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C60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color w:val="auto"/>
          <w:sz w:val="28"/>
          <w:szCs w:val="28"/>
          <w:highlight w:val="none"/>
          <w:lang w:val="en-US" w:eastAsia="zh-CN"/>
        </w:rPr>
      </w:pPr>
    </w:p>
    <w:p w14:paraId="283A6FF2">
      <w:pPr>
        <w:pageBreakBefore w:val="0"/>
        <w:kinsoku/>
        <w:wordWrap/>
        <w:overflowPunct/>
        <w:topLinePunct w:val="0"/>
        <w:autoSpaceDE/>
        <w:autoSpaceDN/>
        <w:bidi w:val="0"/>
        <w:adjustRightInd/>
        <w:spacing w:line="440" w:lineRule="exact"/>
        <w:jc w:val="center"/>
        <w:rPr>
          <w:rFonts w:hint="default" w:ascii="方正仿宋_GB2312" w:hAnsi="方正仿宋_GB2312" w:eastAsia="方正仿宋_GB2312" w:cs="方正仿宋_GB2312"/>
          <w:b/>
          <w:bCs/>
          <w:color w:val="auto"/>
          <w:sz w:val="36"/>
          <w:szCs w:val="36"/>
          <w:highlight w:val="none"/>
          <w:lang w:val="en-US" w:eastAsia="zh-CN"/>
        </w:rPr>
      </w:pPr>
      <w:r>
        <w:rPr>
          <w:rFonts w:hint="eastAsia" w:ascii="方正仿宋_GB2312" w:hAnsi="方正仿宋_GB2312" w:eastAsia="方正仿宋_GB2312" w:cs="方正仿宋_GB2312"/>
          <w:b/>
          <w:bCs/>
          <w:color w:val="auto"/>
          <w:sz w:val="36"/>
          <w:szCs w:val="36"/>
          <w:highlight w:val="none"/>
          <w:lang w:val="en-US" w:eastAsia="zh-CN"/>
        </w:rPr>
        <w:t>电梯维护保养及维修服务技术需求</w:t>
      </w:r>
      <w:bookmarkStart w:id="9" w:name="_GoBack"/>
      <w:bookmarkEnd w:id="9"/>
    </w:p>
    <w:p w14:paraId="0F3612C5">
      <w:pPr>
        <w:pageBreakBefore w:val="0"/>
        <w:kinsoku/>
        <w:wordWrap/>
        <w:overflowPunct/>
        <w:topLinePunct w:val="0"/>
        <w:autoSpaceDE/>
        <w:autoSpaceDN/>
        <w:bidi w:val="0"/>
        <w:adjustRightInd/>
        <w:spacing w:line="440" w:lineRule="exact"/>
        <w:jc w:val="both"/>
        <w:rPr>
          <w:rFonts w:hint="default" w:ascii="方正仿宋_GB2312" w:hAnsi="方正仿宋_GB2312" w:eastAsia="方正仿宋_GB2312" w:cs="方正仿宋_GB2312"/>
          <w:b/>
          <w:bCs/>
          <w:color w:val="auto"/>
          <w:sz w:val="36"/>
          <w:szCs w:val="36"/>
          <w:highlight w:val="none"/>
          <w:lang w:val="en-US" w:eastAsia="zh-CN"/>
        </w:rPr>
      </w:pPr>
      <w:r>
        <w:rPr>
          <w:rFonts w:hint="eastAsia" w:ascii="方正仿宋_GBK" w:eastAsia="方正仿宋_GBK"/>
          <w:color w:val="auto"/>
          <w:sz w:val="21"/>
          <w:szCs w:val="21"/>
          <w:highlight w:val="none"/>
          <w:lang w:val="zh-CN"/>
        </w:rPr>
        <w:t>※</w:t>
      </w:r>
      <w:r>
        <w:rPr>
          <w:rFonts w:hint="eastAsia" w:ascii="仿宋_GB2312" w:hAnsi="方正仿宋_GB2312" w:eastAsia="仿宋_GB2312" w:cs="方正仿宋_GB2312"/>
          <w:b/>
          <w:bCs/>
          <w:i w:val="0"/>
          <w:iCs w:val="0"/>
          <w:color w:val="auto"/>
          <w:kern w:val="0"/>
          <w:sz w:val="24"/>
          <w:szCs w:val="24"/>
          <w:highlight w:val="none"/>
          <w:u w:val="none"/>
          <w:lang w:val="en-US" w:eastAsia="zh-CN" w:bidi="ar"/>
        </w:rPr>
        <w:t>一、维保设备清单</w:t>
      </w:r>
    </w:p>
    <w:tbl>
      <w:tblPr>
        <w:tblStyle w:val="4"/>
        <w:tblW w:w="10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1587"/>
        <w:gridCol w:w="1496"/>
        <w:gridCol w:w="2797"/>
        <w:gridCol w:w="583"/>
        <w:gridCol w:w="583"/>
        <w:gridCol w:w="829"/>
        <w:gridCol w:w="835"/>
        <w:gridCol w:w="1056"/>
        <w:gridCol w:w="545"/>
      </w:tblGrid>
      <w:tr w14:paraId="2529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2D67">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b/>
                <w:bCs/>
                <w:i w:val="0"/>
                <w:iCs w:val="0"/>
                <w:color w:val="auto"/>
                <w:sz w:val="24"/>
                <w:szCs w:val="24"/>
                <w:highlight w:val="none"/>
                <w:u w:val="none"/>
                <w:shd w:val="clear" w:color="auto" w:fill="auto"/>
              </w:rPr>
            </w:pPr>
            <w:bookmarkStart w:id="0" w:name="_Toc17400"/>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EFD3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ED22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相关信息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1490">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维保服务时间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2353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DE23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14:paraId="216C6AF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1273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维保月数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BA5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计划金额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C14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bCs/>
                <w:i w:val="0"/>
                <w:iCs w:val="0"/>
                <w:color w:val="auto"/>
                <w:sz w:val="24"/>
                <w:szCs w:val="24"/>
                <w:highlight w:val="none"/>
                <w:u w:val="none"/>
                <w:shd w:val="clear" w:color="auto" w:fill="auto"/>
              </w:rPr>
            </w:pPr>
            <w:r>
              <w:rPr>
                <w:rFonts w:hint="eastAsia" w:ascii="仿宋_GB2312" w:hAnsi="宋体" w:eastAsia="仿宋_GB2312" w:cs="仿宋_GB2312"/>
                <w:b/>
                <w:bCs/>
                <w:i w:val="0"/>
                <w:iCs w:val="0"/>
                <w:color w:val="auto"/>
                <w:kern w:val="0"/>
                <w:sz w:val="24"/>
                <w:szCs w:val="24"/>
                <w:highlight w:val="none"/>
                <w:u w:val="none"/>
                <w:shd w:val="clear" w:color="auto" w:fill="auto"/>
                <w:lang w:val="en-US" w:eastAsia="zh-CN" w:bidi="ar"/>
              </w:rPr>
              <w:t>备注</w:t>
            </w:r>
          </w:p>
        </w:tc>
      </w:tr>
      <w:tr w14:paraId="5EE4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CCD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9C5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一期电梯维保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914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Style w:val="12"/>
                <w:rFonts w:hint="default" w:ascii="Times New Roman" w:hAnsi="Times New Roman" w:eastAsia="方正仿宋_GB2312" w:cs="Times New Roman"/>
                <w:color w:val="auto"/>
                <w:sz w:val="24"/>
                <w:highlight w:val="none"/>
                <w:lang w:val="en-US" w:eastAsia="zh-CN" w:bidi="ar"/>
              </w:rPr>
              <w:t>蒂森克虏伯</w:t>
            </w:r>
            <w:r>
              <w:rPr>
                <w:rStyle w:val="13"/>
                <w:rFonts w:hint="default" w:ascii="Times New Roman" w:hAnsi="Times New Roman" w:eastAsia="方正仿宋_GB2312" w:cs="Times New Roman"/>
                <w:color w:val="auto"/>
                <w:sz w:val="24"/>
                <w:highlight w:val="none"/>
                <w:lang w:val="en-US" w:eastAsia="zh-CN" w:bidi="ar"/>
              </w:rPr>
              <w:t>/</w:t>
            </w:r>
            <w:r>
              <w:rPr>
                <w:rStyle w:val="12"/>
                <w:rFonts w:hint="default" w:ascii="Times New Roman" w:hAnsi="Times New Roman" w:eastAsia="方正仿宋_GB2312" w:cs="Times New Roman"/>
                <w:color w:val="auto"/>
                <w:sz w:val="24"/>
                <w:highlight w:val="none"/>
                <w:lang w:val="en-US" w:eastAsia="zh-CN" w:bidi="ar"/>
              </w:rPr>
              <w:t>乘客电梯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DC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5F91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98E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4F9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2282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198700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13F8">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27E0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3D0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528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西药房杂货梯电梯维保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966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西药库房杂货电梯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A9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A00C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D0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3391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9A00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EC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6700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C1BA">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3363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1EE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3F5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门诊部扶梯维保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52D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Style w:val="12"/>
                <w:rFonts w:hint="default" w:ascii="Times New Roman" w:hAnsi="Times New Roman" w:eastAsia="方正仿宋_GB2312" w:cs="Times New Roman"/>
                <w:color w:val="auto"/>
                <w:sz w:val="24"/>
                <w:highlight w:val="none"/>
                <w:lang w:val="en-US" w:eastAsia="zh-CN" w:bidi="ar"/>
              </w:rPr>
              <w:t>蒂森克虏伯</w:t>
            </w:r>
            <w:r>
              <w:rPr>
                <w:rStyle w:val="13"/>
                <w:rFonts w:hint="default" w:ascii="Times New Roman" w:hAnsi="Times New Roman" w:eastAsia="方正仿宋_GB2312" w:cs="Times New Roman"/>
                <w:color w:val="auto"/>
                <w:sz w:val="24"/>
                <w:highlight w:val="none"/>
                <w:lang w:val="en-US" w:eastAsia="zh-CN" w:bidi="ar"/>
              </w:rPr>
              <w:t>/</w:t>
            </w:r>
            <w:r>
              <w:rPr>
                <w:rStyle w:val="12"/>
                <w:rFonts w:hint="default" w:ascii="Times New Roman" w:hAnsi="Times New Roman" w:eastAsia="方正仿宋_GB2312" w:cs="Times New Roman"/>
                <w:color w:val="auto"/>
                <w:sz w:val="24"/>
                <w:highlight w:val="none"/>
                <w:lang w:val="en-US" w:eastAsia="zh-CN" w:bidi="ar"/>
              </w:rPr>
              <w:t>扶梯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92B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9F35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113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A3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B44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F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47500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E43">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7CC6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5B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B36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业务综合楼电梯维保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9BD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蒂森克虏伯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0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6A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06B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D2D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F8B5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11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34600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C47E">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07B8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6C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A0B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公寓楼电梯维保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D86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蒂森克虏伯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4A9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C6E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8E0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ED7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F6AE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AA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17300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90B">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1536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EA2F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1F5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食堂杂货电梯维保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F2D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红玺电梯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0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D759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5CAE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386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EC7F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1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6700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465">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7648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CCE7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9508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口腔科电梯维保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21A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伊萨电梯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579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2027</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1</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30</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B623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52F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6378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CFC3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5800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E8B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p>
        </w:tc>
      </w:tr>
      <w:tr w14:paraId="42A8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C07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16B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病理科杂货梯维保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533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哈尔滨达鑫电梯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39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7</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10</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5B8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573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09CD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5E4C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7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6200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0EE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p>
        </w:tc>
      </w:tr>
      <w:tr w14:paraId="2DC0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B87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672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优抚医院电梯维保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6259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蒂森克虏伯</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B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1"/>
                <w:highlight w:val="none"/>
                <w:u w:val="none"/>
              </w:rPr>
            </w:pPr>
            <w:r>
              <w:rPr>
                <w:rStyle w:val="13"/>
                <w:rFonts w:hint="default" w:ascii="Times New Roman" w:hAnsi="Times New Roman" w:eastAsia="方正仿宋_GB2312" w:cs="Times New Roman"/>
                <w:color w:val="auto"/>
                <w:sz w:val="24"/>
                <w:szCs w:val="21"/>
                <w:highlight w:val="none"/>
                <w:lang w:val="en-US" w:eastAsia="zh-CN" w:bidi="ar"/>
              </w:rPr>
              <w:t>2026</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25</w:t>
            </w:r>
            <w:r>
              <w:rPr>
                <w:rStyle w:val="12"/>
                <w:rFonts w:hint="default" w:ascii="Times New Roman" w:hAnsi="Times New Roman" w:eastAsia="方正仿宋_GB2312" w:cs="Times New Roman"/>
                <w:color w:val="auto"/>
                <w:sz w:val="24"/>
                <w:szCs w:val="21"/>
                <w:highlight w:val="none"/>
                <w:lang w:val="en-US" w:eastAsia="zh-CN" w:bidi="ar"/>
              </w:rPr>
              <w:t>日起至</w:t>
            </w:r>
            <w:r>
              <w:rPr>
                <w:rStyle w:val="13"/>
                <w:rFonts w:hint="default" w:ascii="Times New Roman" w:hAnsi="Times New Roman" w:eastAsia="方正仿宋_GB2312" w:cs="Times New Roman"/>
                <w:color w:val="auto"/>
                <w:sz w:val="24"/>
                <w:szCs w:val="21"/>
                <w:highlight w:val="none"/>
                <w:lang w:val="en-US" w:eastAsia="zh-CN" w:bidi="ar"/>
              </w:rPr>
              <w:t>2028</w:t>
            </w:r>
            <w:r>
              <w:rPr>
                <w:rStyle w:val="12"/>
                <w:rFonts w:hint="default" w:ascii="Times New Roman" w:hAnsi="Times New Roman" w:eastAsia="方正仿宋_GB2312" w:cs="Times New Roman"/>
                <w:color w:val="auto"/>
                <w:sz w:val="24"/>
                <w:szCs w:val="21"/>
                <w:highlight w:val="none"/>
                <w:lang w:val="en-US" w:eastAsia="zh-CN" w:bidi="ar"/>
              </w:rPr>
              <w:t>年</w:t>
            </w:r>
            <w:r>
              <w:rPr>
                <w:rStyle w:val="13"/>
                <w:rFonts w:hint="default" w:ascii="Times New Roman" w:hAnsi="Times New Roman" w:eastAsia="方正仿宋_GB2312" w:cs="Times New Roman"/>
                <w:color w:val="auto"/>
                <w:sz w:val="24"/>
                <w:szCs w:val="21"/>
                <w:highlight w:val="none"/>
                <w:lang w:val="en-US" w:eastAsia="zh-CN" w:bidi="ar"/>
              </w:rPr>
              <w:t>5</w:t>
            </w:r>
            <w:r>
              <w:rPr>
                <w:rStyle w:val="12"/>
                <w:rFonts w:hint="default" w:ascii="Times New Roman" w:hAnsi="Times New Roman" w:eastAsia="方正仿宋_GB2312" w:cs="Times New Roman"/>
                <w:color w:val="auto"/>
                <w:sz w:val="24"/>
                <w:szCs w:val="21"/>
                <w:highlight w:val="none"/>
                <w:lang w:val="en-US" w:eastAsia="zh-CN" w:bidi="ar"/>
              </w:rPr>
              <w:t>月</w:t>
            </w:r>
            <w:r>
              <w:rPr>
                <w:rStyle w:val="13"/>
                <w:rFonts w:hint="default" w:ascii="Times New Roman" w:hAnsi="Times New Roman" w:eastAsia="方正仿宋_GB2312" w:cs="Times New Roman"/>
                <w:color w:val="auto"/>
                <w:sz w:val="24"/>
                <w:szCs w:val="21"/>
                <w:highlight w:val="none"/>
                <w:lang w:val="en-US" w:eastAsia="zh-CN" w:bidi="ar"/>
              </w:rPr>
              <w:t>24</w:t>
            </w:r>
            <w:r>
              <w:rPr>
                <w:rStyle w:val="12"/>
                <w:rFonts w:hint="default" w:ascii="Times New Roman" w:hAnsi="Times New Roman" w:eastAsia="方正仿宋_GB2312" w:cs="Times New Roman"/>
                <w:color w:val="auto"/>
                <w:sz w:val="24"/>
                <w:szCs w:val="21"/>
                <w:highlight w:val="none"/>
                <w:lang w:val="en-US" w:eastAsia="zh-CN" w:bidi="ar"/>
              </w:rPr>
              <w:t>日止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86DD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692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46A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916C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8C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4"/>
                <w:szCs w:val="24"/>
                <w:highlight w:val="none"/>
                <w:u w:val="none"/>
              </w:rPr>
            </w:pPr>
            <w:r>
              <w:rPr>
                <w:rFonts w:hint="default" w:ascii="Times New Roman" w:hAnsi="Times New Roman" w:eastAsia="方正仿宋_GB2312" w:cs="Times New Roman"/>
                <w:i w:val="0"/>
                <w:iCs w:val="0"/>
                <w:color w:val="auto"/>
                <w:kern w:val="0"/>
                <w:sz w:val="24"/>
                <w:szCs w:val="24"/>
                <w:highlight w:val="none"/>
                <w:u w:val="none"/>
                <w:lang w:val="en-US" w:eastAsia="zh-CN" w:bidi="ar"/>
              </w:rPr>
              <w:t>43200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654">
            <w:pPr>
              <w:snapToGrid w:val="0"/>
              <w:ind w:left="0" w:leftChars="0" w:right="0" w:rightChars="0" w:firstLine="0" w:firstLineChars="0"/>
              <w:jc w:val="right"/>
              <w:rPr>
                <w:rFonts w:hint="default" w:ascii="Times New Roman" w:hAnsi="Times New Roman" w:eastAsia="方正仿宋_GB2312" w:cs="Times New Roman"/>
                <w:i w:val="0"/>
                <w:iCs w:val="0"/>
                <w:color w:val="auto"/>
                <w:sz w:val="24"/>
                <w:szCs w:val="24"/>
                <w:highlight w:val="none"/>
                <w:u w:val="none"/>
              </w:rPr>
            </w:pPr>
          </w:p>
        </w:tc>
      </w:tr>
      <w:tr w14:paraId="0CA2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3663F1">
            <w:pPr>
              <w:keepNext w:val="0"/>
              <w:keepLines w:val="0"/>
              <w:widowControl/>
              <w:suppressLineNumbers w:val="0"/>
              <w:snapToGrid w:val="0"/>
              <w:ind w:left="0" w:leftChars="0" w:right="0" w:rightChars="0" w:firstLine="0" w:firstLineChars="0"/>
              <w:jc w:val="center"/>
              <w:textAlignment w:val="center"/>
              <w:rPr>
                <w:rFonts w:hint="eastAsia" w:ascii="Times New Roman" w:hAnsi="方正仿宋_GB2312" w:eastAsia="方正仿宋_GB2312" w:cs="方正仿宋_GB2312"/>
                <w:b/>
                <w:bCs/>
                <w:i w:val="0"/>
                <w:iCs w:val="0"/>
                <w:color w:val="auto"/>
                <w:sz w:val="24"/>
                <w:szCs w:val="24"/>
                <w:highlight w:val="none"/>
                <w:u w:val="none"/>
              </w:rPr>
            </w:pPr>
            <w:r>
              <w:rPr>
                <w:rFonts w:hint="eastAsia" w:ascii="Times New Roman" w:hAnsi="方正仿宋_GB2312" w:eastAsia="方正仿宋_GB2312" w:cs="方正仿宋_GB2312"/>
                <w:b/>
                <w:bCs/>
                <w:i w:val="0"/>
                <w:iCs w:val="0"/>
                <w:color w:val="auto"/>
                <w:kern w:val="0"/>
                <w:sz w:val="24"/>
                <w:szCs w:val="24"/>
                <w:highlight w:val="none"/>
                <w:u w:val="none"/>
                <w:lang w:val="en-US" w:eastAsia="zh-CN" w:bidi="ar"/>
              </w:rPr>
              <w:t>合计金额：￥</w:t>
            </w:r>
            <w:r>
              <w:rPr>
                <w:rStyle w:val="11"/>
                <w:rFonts w:ascii="Times New Roman" w:eastAsia="方正仿宋_GB2312"/>
                <w:b/>
                <w:color w:val="auto"/>
                <w:sz w:val="24"/>
                <w:highlight w:val="none"/>
                <w:lang w:val="en-US" w:eastAsia="zh-CN" w:bidi="ar"/>
              </w:rPr>
              <w:t>366700.00</w:t>
            </w:r>
            <w:r>
              <w:rPr>
                <w:rFonts w:hint="eastAsia" w:ascii="Times New Roman" w:hAnsi="方正仿宋_GB2312" w:eastAsia="方正仿宋_GB2312" w:cs="方正仿宋_GB2312"/>
                <w:b/>
                <w:bCs/>
                <w:i w:val="0"/>
                <w:iCs w:val="0"/>
                <w:color w:val="auto"/>
                <w:kern w:val="0"/>
                <w:sz w:val="24"/>
                <w:szCs w:val="24"/>
                <w:highlight w:val="none"/>
                <w:u w:val="none"/>
                <w:lang w:val="en-US" w:eastAsia="zh-CN" w:bidi="ar"/>
              </w:rPr>
              <w:t>（大写：叁拾陆万陆仟柒佰元整）</w:t>
            </w:r>
          </w:p>
        </w:tc>
      </w:tr>
    </w:tbl>
    <w:p w14:paraId="6BEB1D1B">
      <w:pPr>
        <w:pageBreakBefore w:val="0"/>
        <w:kinsoku/>
        <w:wordWrap/>
        <w:overflowPunct/>
        <w:topLinePunct w:val="0"/>
        <w:autoSpaceDE/>
        <w:autoSpaceDN/>
        <w:bidi w:val="0"/>
        <w:adjustRightInd/>
        <w:spacing w:line="440" w:lineRule="exact"/>
        <w:ind w:firstLine="482" w:firstLineChars="200"/>
        <w:rPr>
          <w:rFonts w:hint="default"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备注：1.口腔科电梯、病理科杂货梯在质保期过期后，乙方对该电梯进行维护维保；2.甲方按照乙方对上述电梯维护维保时间，以实际时间按实结算，如不满月的，按合同约定单价÷当月实际日期=每日单价。</w:t>
      </w:r>
    </w:p>
    <w:p w14:paraId="68A31D4A">
      <w:pPr>
        <w:pageBreakBefore w:val="0"/>
        <w:kinsoku/>
        <w:wordWrap/>
        <w:overflowPunct/>
        <w:topLinePunct w:val="0"/>
        <w:autoSpaceDE/>
        <w:autoSpaceDN/>
        <w:bidi w:val="0"/>
        <w:adjustRightInd/>
        <w:spacing w:line="440" w:lineRule="exact"/>
        <w:ind w:firstLine="482" w:firstLineChars="2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二、</w:t>
      </w:r>
      <w:r>
        <w:rPr>
          <w:rFonts w:hint="eastAsia" w:ascii="方正仿宋_GB2312" w:hAnsi="方正仿宋_GB2312" w:eastAsia="方正仿宋_GB2312" w:cs="方正仿宋_GB2312"/>
          <w:b/>
          <w:color w:val="auto"/>
          <w:sz w:val="24"/>
          <w:szCs w:val="24"/>
          <w:highlight w:val="none"/>
        </w:rPr>
        <w:t>服务内容及质量要求</w:t>
      </w:r>
      <w:bookmarkEnd w:id="0"/>
    </w:p>
    <w:p w14:paraId="46556745">
      <w:pPr>
        <w:pageBreakBefore w:val="0"/>
        <w:kinsoku/>
        <w:wordWrap/>
        <w:overflowPunct/>
        <w:topLinePunct w:val="0"/>
        <w:autoSpaceDE/>
        <w:autoSpaceDN/>
        <w:bidi w:val="0"/>
        <w:adjustRightInd/>
        <w:spacing w:line="440" w:lineRule="exact"/>
        <w:ind w:firstLine="482" w:firstLineChars="200"/>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（1）系统性维护保养及每年安</w:t>
      </w:r>
      <w:r>
        <w:rPr>
          <w:rFonts w:hint="eastAsia" w:ascii="方正仿宋_GB2312" w:hAnsi="方正仿宋_GB2312" w:eastAsia="方正仿宋_GB2312" w:cs="方正仿宋_GB2312"/>
          <w:b/>
          <w:color w:val="auto"/>
          <w:sz w:val="24"/>
          <w:szCs w:val="24"/>
          <w:highlight w:val="none"/>
          <w:lang w:val="en-US" w:eastAsia="zh-CN"/>
        </w:rPr>
        <w:t>全检查服务</w:t>
      </w:r>
    </w:p>
    <w:p w14:paraId="53A5C3B8">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1、中标人将按照国家质检总局TSG T5001-2009《电梯使用管理与维护保养规则》中第十六条规定，在正常工作时间（周一至周五上午9:00至下午6:00，节假日除外）内，为采购人提供电梯维保服务。中标人将提供必要的普通润滑油（钢丝绳油、液压油、齿轮油和链条油除外）和清洁材料。</w:t>
      </w:r>
    </w:p>
    <w:p w14:paraId="23441712">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2、按照国家质检总局TSG T5001-2009《电梯使用管理与维护保养规则》中第二章第十二条规定，中标人每年将按照有关安全标准检测所有安全设备。此外，中标人将进入现场配合采购人参与政府年检及限速器的检测。</w:t>
      </w:r>
    </w:p>
    <w:p w14:paraId="1A00E5E7">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3、在</w:t>
      </w:r>
      <w:r>
        <w:rPr>
          <w:rFonts w:hint="eastAsia" w:ascii="方正仿宋_GB2312" w:hAnsi="方正仿宋_GB2312" w:eastAsia="方正仿宋_GB2312" w:cs="方正仿宋_GB2312"/>
          <w:color w:val="auto"/>
          <w:sz w:val="24"/>
          <w:szCs w:val="24"/>
          <w:highlight w:val="none"/>
          <w:lang w:val="en-US" w:eastAsia="zh-CN"/>
        </w:rPr>
        <w:t>甲方</w:t>
      </w:r>
      <w:r>
        <w:rPr>
          <w:rFonts w:hint="eastAsia" w:ascii="方正仿宋_GB2312" w:hAnsi="方正仿宋_GB2312" w:eastAsia="方正仿宋_GB2312" w:cs="方正仿宋_GB2312"/>
          <w:color w:val="auto"/>
          <w:sz w:val="24"/>
          <w:szCs w:val="24"/>
          <w:highlight w:val="none"/>
        </w:rPr>
        <w:t>要求</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lang w:val="en-US" w:eastAsia="zh-CN"/>
        </w:rPr>
        <w:t>情况</w:t>
      </w:r>
      <w:r>
        <w:rPr>
          <w:rFonts w:hint="eastAsia" w:ascii="方正仿宋_GB2312" w:hAnsi="方正仿宋_GB2312" w:eastAsia="方正仿宋_GB2312" w:cs="方正仿宋_GB2312"/>
          <w:color w:val="auto"/>
          <w:sz w:val="24"/>
          <w:szCs w:val="24"/>
          <w:highlight w:val="none"/>
        </w:rPr>
        <w:t>下，</w:t>
      </w:r>
      <w:r>
        <w:rPr>
          <w:rFonts w:hint="eastAsia" w:ascii="方正仿宋_GB2312" w:hAnsi="方正仿宋_GB2312" w:eastAsia="方正仿宋_GB2312" w:cs="方正仿宋_GB2312"/>
          <w:color w:val="auto"/>
          <w:sz w:val="24"/>
          <w:szCs w:val="24"/>
          <w:highlight w:val="none"/>
          <w:lang w:val="en-US" w:eastAsia="zh-CN"/>
        </w:rPr>
        <w:t>乙方</w:t>
      </w:r>
      <w:r>
        <w:rPr>
          <w:rFonts w:hint="eastAsia" w:ascii="方正仿宋_GB2312" w:hAnsi="方正仿宋_GB2312" w:eastAsia="方正仿宋_GB2312" w:cs="方正仿宋_GB2312"/>
          <w:color w:val="auto"/>
          <w:sz w:val="24"/>
          <w:szCs w:val="24"/>
          <w:highlight w:val="none"/>
        </w:rPr>
        <w:t>可安排对电梯井道、底坑和机房进行有偿配合工作（如消防联动、视频、网络覆盖等配合工作）。</w:t>
      </w:r>
    </w:p>
    <w:p w14:paraId="2B72546C">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4、每次保养后，</w:t>
      </w:r>
      <w:r>
        <w:rPr>
          <w:rFonts w:hint="eastAsia" w:ascii="方正仿宋_GB2312" w:hAnsi="方正仿宋_GB2312" w:eastAsia="方正仿宋_GB2312" w:cs="方正仿宋_GB2312"/>
          <w:color w:val="auto"/>
          <w:sz w:val="24"/>
          <w:szCs w:val="24"/>
          <w:highlight w:val="none"/>
          <w:lang w:val="en-US" w:eastAsia="zh-CN"/>
        </w:rPr>
        <w:t>中标人</w:t>
      </w:r>
      <w:r>
        <w:rPr>
          <w:rFonts w:hint="eastAsia" w:ascii="方正仿宋_GB2312" w:hAnsi="方正仿宋_GB2312" w:eastAsia="方正仿宋_GB2312" w:cs="方正仿宋_GB2312"/>
          <w:color w:val="auto"/>
          <w:sz w:val="24"/>
          <w:szCs w:val="24"/>
          <w:highlight w:val="none"/>
        </w:rPr>
        <w:t>应向采购人提交服务记录，采购人应立即进行检查，确认后签字。</w:t>
      </w:r>
    </w:p>
    <w:p w14:paraId="7B1405D6">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5、按照国家质检总局TSG T5001-2009《电梯使用管理与维护保养规则》中第三章第十六条规定，如中标人通过维保或者自行检查，发现设备仅依靠本招标文件规定的维保内容已经不能保证安全运行，而需要改造、维修或者更换零件部件、更新电梯时，中标人应向采购人提供书面方案。</w:t>
      </w:r>
    </w:p>
    <w:p w14:paraId="13D694EA">
      <w:pPr>
        <w:pageBreakBefore w:val="0"/>
        <w:kinsoku/>
        <w:wordWrap/>
        <w:overflowPunct/>
        <w:topLinePunct w:val="0"/>
        <w:autoSpaceDE/>
        <w:autoSpaceDN/>
        <w:bidi w:val="0"/>
        <w:adjustRightInd/>
        <w:spacing w:line="440" w:lineRule="exact"/>
        <w:ind w:firstLine="482" w:firstLineChars="2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（2）作业人员要求</w:t>
      </w:r>
    </w:p>
    <w:p w14:paraId="24FC5FBD">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1、至少有2名维保人员驻点医院，并保证电话24小时畅通，在维修保养时须有2人及以上人员在场进行实施，且维保人员均需须持有电梯特种作业T证（提供《电梯维修特种作业操作证》加盖投标人公章）。</w:t>
      </w:r>
    </w:p>
    <w:p w14:paraId="3CA09771">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2、作业人员，必须佩带中标人统一制作的工牌及着装，并具备一定的机械、电工基础知识和维修电梯能力，身体健康，服务意识强。</w:t>
      </w:r>
    </w:p>
    <w:p w14:paraId="6A5EF94C">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3、如采购人对中标人委派的维保作业人员技术能力或服务态度不满，采购人提出后中标人应及时配合给予更换。</w:t>
      </w:r>
    </w:p>
    <w:p w14:paraId="310BF0BF">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4、中标人所提供的维保人员均为后期实施人员，维保人员如因不可抗力的因素需更换必须提前一个月书面告知采购人并经采购人同意更换有经验的人员。</w:t>
      </w:r>
    </w:p>
    <w:p w14:paraId="3C280441">
      <w:pPr>
        <w:pageBreakBefore w:val="0"/>
        <w:kinsoku/>
        <w:wordWrap/>
        <w:overflowPunct/>
        <w:topLinePunct w:val="0"/>
        <w:autoSpaceDE/>
        <w:autoSpaceDN/>
        <w:bidi w:val="0"/>
        <w:adjustRightInd/>
        <w:spacing w:line="440" w:lineRule="exact"/>
        <w:ind w:firstLine="482" w:firstLineChars="2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（3）故障排除要求</w:t>
      </w:r>
    </w:p>
    <w:p w14:paraId="0616D037">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1、维保的电梯若发生故障需要应急处理时应不受时间限制，即中标人对设备提供24小时全天候应急处理服务。当</w:t>
      </w:r>
      <w:r>
        <w:rPr>
          <w:rFonts w:hint="eastAsia" w:ascii="方正仿宋_GB2312" w:hAnsi="方正仿宋_GB2312" w:eastAsia="方正仿宋_GB2312" w:cs="方正仿宋_GB2312"/>
          <w:color w:val="auto"/>
          <w:sz w:val="24"/>
          <w:szCs w:val="24"/>
          <w:highlight w:val="none"/>
          <w:lang w:val="en-US" w:eastAsia="zh-CN"/>
        </w:rPr>
        <w:t>维保的</w:t>
      </w:r>
      <w:r>
        <w:rPr>
          <w:rFonts w:hint="eastAsia" w:ascii="方正仿宋_GB2312" w:hAnsi="方正仿宋_GB2312" w:eastAsia="方正仿宋_GB2312" w:cs="方正仿宋_GB2312"/>
          <w:color w:val="auto"/>
          <w:sz w:val="24"/>
          <w:szCs w:val="24"/>
          <w:highlight w:val="none"/>
        </w:rPr>
        <w:t>电梯有不正常运行现象或者出现故障时，中标人应在接到通知后在1</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分钟内赶到现场。</w:t>
      </w:r>
    </w:p>
    <w:p w14:paraId="4AFDDD63">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2、中标人应负责判断、分析故障原因，及时排除系统故障，具体要求如下：</w:t>
      </w:r>
    </w:p>
    <w:tbl>
      <w:tblPr>
        <w:tblStyle w:val="4"/>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4619"/>
        <w:gridCol w:w="3341"/>
      </w:tblGrid>
      <w:tr w14:paraId="7135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7" w:type="dxa"/>
            <w:noWrap/>
            <w:vAlign w:val="center"/>
          </w:tcPr>
          <w:p w14:paraId="4668F6DB">
            <w:pPr>
              <w:pageBreakBefore w:val="0"/>
              <w:kinsoku/>
              <w:wordWrap/>
              <w:overflowPunct/>
              <w:topLinePunct w:val="0"/>
              <w:autoSpaceDE/>
              <w:autoSpaceDN/>
              <w:bidi w:val="0"/>
              <w:adjustRightInd/>
              <w:spacing w:line="440" w:lineRule="exact"/>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4619" w:type="dxa"/>
            <w:noWrap/>
            <w:vAlign w:val="center"/>
          </w:tcPr>
          <w:p w14:paraId="45AACDF4">
            <w:pPr>
              <w:pageBreakBefore w:val="0"/>
              <w:kinsoku/>
              <w:wordWrap/>
              <w:overflowPunct/>
              <w:topLinePunct w:val="0"/>
              <w:autoSpaceDE/>
              <w:autoSpaceDN/>
              <w:bidi w:val="0"/>
              <w:adjustRightInd/>
              <w:spacing w:line="440" w:lineRule="exact"/>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定义</w:t>
            </w:r>
          </w:p>
        </w:tc>
        <w:tc>
          <w:tcPr>
            <w:tcW w:w="3341" w:type="dxa"/>
            <w:noWrap/>
            <w:vAlign w:val="center"/>
          </w:tcPr>
          <w:p w14:paraId="4B5E5046">
            <w:pPr>
              <w:pageBreakBefore w:val="0"/>
              <w:kinsoku/>
              <w:wordWrap/>
              <w:overflowPunct/>
              <w:topLinePunct w:val="0"/>
              <w:autoSpaceDE/>
              <w:autoSpaceDN/>
              <w:bidi w:val="0"/>
              <w:adjustRightInd/>
              <w:spacing w:line="440" w:lineRule="exact"/>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要求</w:t>
            </w:r>
          </w:p>
        </w:tc>
      </w:tr>
      <w:tr w14:paraId="48D5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7" w:type="dxa"/>
            <w:noWrap/>
            <w:vAlign w:val="center"/>
          </w:tcPr>
          <w:p w14:paraId="1810BDFB">
            <w:pPr>
              <w:pageBreakBefore w:val="0"/>
              <w:kinsoku/>
              <w:wordWrap/>
              <w:overflowPunct/>
              <w:topLinePunct w:val="0"/>
              <w:autoSpaceDE/>
              <w:autoSpaceDN/>
              <w:bidi w:val="0"/>
              <w:adjustRightInd/>
              <w:spacing w:line="440" w:lineRule="exact"/>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4619" w:type="dxa"/>
            <w:noWrap/>
            <w:vAlign w:val="center"/>
          </w:tcPr>
          <w:p w14:paraId="66B1D58A">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根据《中华人民共和国国家标准 GB/T 10058-2009》电梯技术条件，第4.1整机可靠性中规定“整机可靠性检验为起制动运行60000次中失效（故障）次数不应超过5次；”“4.2条，控制柜可靠性检验为被其驱动与控制的电梯起制动运行60000次中，控制柜失效（故障）次数不应超过2次。”也就是说电梯运行的正常故障率小于六万分之五，或控制柜故障小于六万分之二。</w:t>
            </w:r>
          </w:p>
        </w:tc>
        <w:tc>
          <w:tcPr>
            <w:tcW w:w="3341" w:type="dxa"/>
            <w:noWrap/>
            <w:vAlign w:val="center"/>
          </w:tcPr>
          <w:p w14:paraId="43634788">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1.软件故障停梯2小时内排除故障；</w:t>
            </w:r>
          </w:p>
          <w:p w14:paraId="39CB9B07">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2.电气控制或电子线路板引起的停梯8小时内排除故障；</w:t>
            </w:r>
          </w:p>
          <w:p w14:paraId="5EA1CF81">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3.机械故障引起的停梯18小时内排除故障。</w:t>
            </w:r>
          </w:p>
          <w:p w14:paraId="3C7A3EBB">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注：故障在控制范围内每超过一次扣300.00元。</w:t>
            </w:r>
          </w:p>
        </w:tc>
      </w:tr>
      <w:tr w14:paraId="2599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7" w:type="dxa"/>
            <w:noWrap/>
            <w:vAlign w:val="center"/>
          </w:tcPr>
          <w:p w14:paraId="42313919">
            <w:pPr>
              <w:pageBreakBefore w:val="0"/>
              <w:kinsoku/>
              <w:wordWrap/>
              <w:overflowPunct/>
              <w:topLinePunct w:val="0"/>
              <w:autoSpaceDE/>
              <w:autoSpaceDN/>
              <w:bidi w:val="0"/>
              <w:adjustRightInd/>
              <w:spacing w:line="440" w:lineRule="exact"/>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4619" w:type="dxa"/>
            <w:noWrap/>
            <w:vAlign w:val="center"/>
          </w:tcPr>
          <w:p w14:paraId="400A3F16">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国家职能部门鉴定的事故</w:t>
            </w:r>
          </w:p>
        </w:tc>
        <w:tc>
          <w:tcPr>
            <w:tcW w:w="3341" w:type="dxa"/>
            <w:noWrap/>
            <w:vAlign w:val="center"/>
          </w:tcPr>
          <w:p w14:paraId="1B7CB24F">
            <w:pPr>
              <w:pageBreakBefore w:val="0"/>
              <w:kinsoku/>
              <w:wordWrap/>
              <w:overflowPunct/>
              <w:topLinePunct w:val="0"/>
              <w:autoSpaceDE/>
              <w:autoSpaceDN/>
              <w:bidi w:val="0"/>
              <w:adjustRightInd/>
              <w:spacing w:line="440" w:lineRule="exact"/>
              <w:jc w:val="lef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不得发生</w:t>
            </w:r>
          </w:p>
        </w:tc>
      </w:tr>
    </w:tbl>
    <w:p w14:paraId="117C6112">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3、如故障在48小时内不能排除或修复的，应向采购人提交合理的书面应急方案，以保证应急系统正常运行；如中标人有无法自行解决相关故障的，必须向原厂商或者其他维保机构购买服务的，所有费用中标人自行承担。</w:t>
      </w:r>
    </w:p>
    <w:p w14:paraId="1A494878">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4、如故障不在采购人规定时间内修复的，造成</w:t>
      </w:r>
      <w:r>
        <w:rPr>
          <w:rFonts w:hint="eastAsia" w:ascii="方正仿宋_GB2312" w:hAnsi="方正仿宋_GB2312" w:eastAsia="方正仿宋_GB2312" w:cs="方正仿宋_GB2312"/>
          <w:color w:val="auto"/>
          <w:sz w:val="24"/>
          <w:szCs w:val="24"/>
          <w:highlight w:val="none"/>
          <w:lang w:val="en-US" w:eastAsia="zh-CN"/>
        </w:rPr>
        <w:t>患者</w:t>
      </w:r>
      <w:r>
        <w:rPr>
          <w:rFonts w:hint="eastAsia" w:ascii="方正仿宋_GB2312" w:hAnsi="方正仿宋_GB2312" w:eastAsia="方正仿宋_GB2312" w:cs="方正仿宋_GB2312"/>
          <w:color w:val="auto"/>
          <w:sz w:val="24"/>
          <w:szCs w:val="24"/>
          <w:highlight w:val="none"/>
        </w:rPr>
        <w:t>上访或群体事件的所有责任均由中标人负责。</w:t>
      </w:r>
    </w:p>
    <w:p w14:paraId="35EBDA4E">
      <w:pPr>
        <w:pageBreakBefore w:val="0"/>
        <w:kinsoku/>
        <w:wordWrap/>
        <w:overflowPunct/>
        <w:topLinePunct w:val="0"/>
        <w:autoSpaceDE/>
        <w:autoSpaceDN/>
        <w:bidi w:val="0"/>
        <w:adjustRightInd/>
        <w:spacing w:line="440" w:lineRule="exact"/>
        <w:ind w:firstLine="241" w:firstLineChars="1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（4）备件更换要求</w:t>
      </w:r>
    </w:p>
    <w:p w14:paraId="54B019C9">
      <w:pPr>
        <w:pageBreakBefore w:val="0"/>
        <w:kinsoku/>
        <w:wordWrap/>
        <w:overflowPunct/>
        <w:topLinePunct w:val="0"/>
        <w:autoSpaceDE/>
        <w:autoSpaceDN/>
        <w:bidi w:val="0"/>
        <w:adjustRightInd/>
        <w:spacing w:line="440" w:lineRule="exact"/>
        <w:ind w:firstLine="420" w:firstLineChars="200"/>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1、合同期内中标人免费为采购人更换总价</w:t>
      </w:r>
      <w:r>
        <w:rPr>
          <w:rFonts w:hint="eastAsia" w:ascii="方正仿宋_GB2312" w:hAnsi="方正仿宋_GB2312" w:eastAsia="方正仿宋_GB2312" w:cs="方正仿宋_GB2312"/>
          <w:color w:val="auto"/>
          <w:sz w:val="24"/>
          <w:szCs w:val="24"/>
          <w:highlight w:val="none"/>
          <w:lang w:val="en-US" w:eastAsia="zh-CN"/>
        </w:rPr>
        <w:t>50000</w:t>
      </w:r>
      <w:r>
        <w:rPr>
          <w:rFonts w:hint="eastAsia" w:ascii="方正仿宋_GB2312" w:hAnsi="方正仿宋_GB2312" w:eastAsia="方正仿宋_GB2312" w:cs="方正仿宋_GB2312"/>
          <w:color w:val="auto"/>
          <w:sz w:val="24"/>
          <w:szCs w:val="24"/>
          <w:highlight w:val="none"/>
        </w:rPr>
        <w:t>元的受损配件，价格按照《电梯常用零配件价格及易耗件清单》执行，每次需更换的零配件由采购人以“采购计划”提前1日通知中标人为准，若中标人未按“采购计划”约定的时间供应配件（采购人造成的逾期除外），应支付逾期违约金，其计算方式如下：</w:t>
      </w:r>
    </w:p>
    <w:p w14:paraId="26E85B04">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①延误天数累计2天以内的，每延迟一天扣除中标人500元/天的违约金； </w:t>
      </w:r>
    </w:p>
    <w:p w14:paraId="2F69C223">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②延误天数累计在2天以上5天以下的，每延迟一天扣除中标人1000元/天的违约金； </w:t>
      </w:r>
    </w:p>
    <w:p w14:paraId="4501C7B3">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③延误天数累计超过5天的，采购人有权解除合同并有权要求中标人承担由此造成的损失，同时没收全部履约保证金，履约金不足的从合同款中扣除。</w:t>
      </w:r>
    </w:p>
    <w:p w14:paraId="6159B35C">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b/>
          <w:bCs/>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b/>
          <w:bCs/>
          <w:color w:val="auto"/>
          <w:sz w:val="24"/>
          <w:szCs w:val="24"/>
          <w:highlight w:val="none"/>
        </w:rPr>
        <w:t>2、电梯常用零配件价格及易耗件清单：</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5150"/>
        <w:gridCol w:w="794"/>
        <w:gridCol w:w="716"/>
        <w:gridCol w:w="1217"/>
      </w:tblGrid>
      <w:tr w14:paraId="3155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C8FF52">
            <w:pPr>
              <w:keepNext w:val="0"/>
              <w:keepLines w:val="0"/>
              <w:widowControl/>
              <w:suppressLineNumbers w:val="0"/>
              <w:jc w:val="center"/>
              <w:textAlignment w:val="center"/>
              <w:rPr>
                <w:rFonts w:ascii="方正仿宋_GB2312" w:hAnsi="方正仿宋_GB2312" w:eastAsia="方正仿宋_GB2312" w:cs="方正仿宋_GB2312"/>
                <w:b/>
                <w:bCs/>
                <w:i w:val="0"/>
                <w:iCs w:val="0"/>
                <w:color w:val="auto"/>
                <w:sz w:val="20"/>
                <w:szCs w:val="20"/>
                <w:highlight w:val="none"/>
                <w:u w:val="none"/>
              </w:rPr>
            </w:pPr>
            <w:r>
              <w:rPr>
                <w:rFonts w:hint="eastAsia" w:ascii="方正仿宋_GB2312" w:hAnsi="方正仿宋_GB2312" w:eastAsia="方正仿宋_GB2312" w:cs="方正仿宋_GB2312"/>
                <w:b/>
                <w:bCs/>
                <w:i w:val="0"/>
                <w:iCs w:val="0"/>
                <w:color w:val="auto"/>
                <w:kern w:val="0"/>
                <w:sz w:val="20"/>
                <w:szCs w:val="20"/>
                <w:highlight w:val="none"/>
                <w:u w:val="none"/>
                <w:lang w:val="en-US" w:eastAsia="zh-CN" w:bidi="ar"/>
              </w:rPr>
              <w:t>序号</w:t>
            </w:r>
          </w:p>
        </w:tc>
        <w:tc>
          <w:tcPr>
            <w:tcW w:w="3022" w:type="pct"/>
            <w:tcBorders>
              <w:top w:val="single" w:color="000000" w:sz="8" w:space="0"/>
              <w:left w:val="nil"/>
              <w:bottom w:val="single" w:color="000000" w:sz="8" w:space="0"/>
              <w:right w:val="single" w:color="000000" w:sz="8" w:space="0"/>
            </w:tcBorders>
            <w:shd w:val="clear" w:color="auto" w:fill="auto"/>
            <w:noWrap/>
            <w:vAlign w:val="center"/>
          </w:tcPr>
          <w:p w14:paraId="5453654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0"/>
                <w:szCs w:val="20"/>
                <w:highlight w:val="none"/>
                <w:u w:val="none"/>
              </w:rPr>
            </w:pPr>
            <w:r>
              <w:rPr>
                <w:rFonts w:hint="eastAsia" w:ascii="方正仿宋_GB2312" w:hAnsi="方正仿宋_GB2312" w:eastAsia="方正仿宋_GB2312" w:cs="方正仿宋_GB2312"/>
                <w:b/>
                <w:bCs/>
                <w:i w:val="0"/>
                <w:iCs w:val="0"/>
                <w:color w:val="auto"/>
                <w:kern w:val="0"/>
                <w:sz w:val="20"/>
                <w:szCs w:val="20"/>
                <w:highlight w:val="none"/>
                <w:u w:val="none"/>
                <w:lang w:val="en-US" w:eastAsia="zh-CN" w:bidi="ar"/>
              </w:rPr>
              <w:t>备件名称</w:t>
            </w:r>
          </w:p>
        </w:tc>
        <w:tc>
          <w:tcPr>
            <w:tcW w:w="466" w:type="pct"/>
            <w:tcBorders>
              <w:top w:val="single" w:color="000000" w:sz="8" w:space="0"/>
              <w:left w:val="nil"/>
              <w:bottom w:val="single" w:color="000000" w:sz="8" w:space="0"/>
              <w:right w:val="single" w:color="000000" w:sz="8" w:space="0"/>
            </w:tcBorders>
            <w:shd w:val="clear" w:color="auto" w:fill="auto"/>
            <w:noWrap/>
            <w:vAlign w:val="center"/>
          </w:tcPr>
          <w:p w14:paraId="4F37AE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0"/>
                <w:szCs w:val="20"/>
                <w:highlight w:val="none"/>
                <w:u w:val="none"/>
              </w:rPr>
            </w:pPr>
            <w:r>
              <w:rPr>
                <w:rFonts w:hint="eastAsia" w:ascii="方正仿宋_GB2312" w:hAnsi="方正仿宋_GB2312" w:eastAsia="方正仿宋_GB2312" w:cs="方正仿宋_GB2312"/>
                <w:b/>
                <w:bCs/>
                <w:i w:val="0"/>
                <w:iCs w:val="0"/>
                <w:color w:val="auto"/>
                <w:kern w:val="0"/>
                <w:sz w:val="20"/>
                <w:szCs w:val="20"/>
                <w:highlight w:val="none"/>
                <w:u w:val="none"/>
                <w:lang w:val="en-US" w:eastAsia="zh-CN" w:bidi="ar"/>
              </w:rPr>
              <w:t>单位</w:t>
            </w:r>
          </w:p>
        </w:tc>
        <w:tc>
          <w:tcPr>
            <w:tcW w:w="420" w:type="pct"/>
            <w:tcBorders>
              <w:top w:val="single" w:color="000000" w:sz="8" w:space="0"/>
              <w:left w:val="nil"/>
              <w:bottom w:val="single" w:color="000000" w:sz="8" w:space="0"/>
              <w:right w:val="single" w:color="000000" w:sz="8" w:space="0"/>
            </w:tcBorders>
            <w:shd w:val="clear" w:color="auto" w:fill="auto"/>
            <w:vAlign w:val="center"/>
          </w:tcPr>
          <w:p w14:paraId="6D9AB9C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0"/>
                <w:szCs w:val="20"/>
                <w:highlight w:val="none"/>
                <w:u w:val="none"/>
              </w:rPr>
            </w:pPr>
            <w:r>
              <w:rPr>
                <w:rFonts w:hint="eastAsia" w:ascii="方正仿宋_GB2312" w:hAnsi="方正仿宋_GB2312" w:eastAsia="方正仿宋_GB2312" w:cs="方正仿宋_GB2312"/>
                <w:b/>
                <w:bCs/>
                <w:i w:val="0"/>
                <w:iCs w:val="0"/>
                <w:color w:val="auto"/>
                <w:kern w:val="0"/>
                <w:sz w:val="20"/>
                <w:szCs w:val="20"/>
                <w:highlight w:val="none"/>
                <w:u w:val="none"/>
                <w:lang w:val="en-US" w:eastAsia="zh-CN" w:bidi="ar"/>
              </w:rPr>
              <w:t>单价</w:t>
            </w:r>
            <w:r>
              <w:rPr>
                <w:rFonts w:hint="default" w:ascii="Times New Roman" w:hAnsi="Times New Roman" w:eastAsia="方正仿宋_GB2312" w:cs="Times New Roman"/>
                <w:b/>
                <w:bCs/>
                <w:i w:val="0"/>
                <w:iCs w:val="0"/>
                <w:color w:val="auto"/>
                <w:kern w:val="0"/>
                <w:sz w:val="20"/>
                <w:szCs w:val="20"/>
                <w:highlight w:val="none"/>
                <w:u w:val="none"/>
                <w:lang w:val="en-US" w:eastAsia="zh-CN" w:bidi="ar"/>
              </w:rPr>
              <w:t>/</w:t>
            </w:r>
            <w:r>
              <w:rPr>
                <w:rStyle w:val="14"/>
                <w:color w:val="auto"/>
                <w:highlight w:val="none"/>
                <w:lang w:val="en-US" w:eastAsia="zh-CN" w:bidi="ar"/>
              </w:rPr>
              <w:t>元</w:t>
            </w:r>
          </w:p>
        </w:tc>
        <w:tc>
          <w:tcPr>
            <w:tcW w:w="713" w:type="pct"/>
            <w:tcBorders>
              <w:top w:val="single" w:color="000000" w:sz="8" w:space="0"/>
              <w:left w:val="nil"/>
              <w:bottom w:val="single" w:color="000000" w:sz="8" w:space="0"/>
              <w:right w:val="single" w:color="000000" w:sz="8" w:space="0"/>
            </w:tcBorders>
            <w:shd w:val="clear" w:color="auto" w:fill="auto"/>
            <w:noWrap/>
            <w:vAlign w:val="center"/>
          </w:tcPr>
          <w:p w14:paraId="6E2BB59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0"/>
                <w:szCs w:val="20"/>
                <w:highlight w:val="none"/>
                <w:u w:val="none"/>
              </w:rPr>
            </w:pPr>
            <w:r>
              <w:rPr>
                <w:rFonts w:hint="eastAsia" w:ascii="方正仿宋_GB2312" w:hAnsi="方正仿宋_GB2312" w:eastAsia="方正仿宋_GB2312" w:cs="方正仿宋_GB2312"/>
                <w:b/>
                <w:bCs/>
                <w:i w:val="0"/>
                <w:iCs w:val="0"/>
                <w:color w:val="auto"/>
                <w:kern w:val="0"/>
                <w:sz w:val="20"/>
                <w:szCs w:val="20"/>
                <w:highlight w:val="none"/>
                <w:u w:val="none"/>
                <w:lang w:val="en-US" w:eastAsia="zh-CN" w:bidi="ar"/>
              </w:rPr>
              <w:t>备注</w:t>
            </w:r>
          </w:p>
        </w:tc>
      </w:tr>
      <w:tr w14:paraId="6FA0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F2F48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3022" w:type="pct"/>
            <w:tcBorders>
              <w:top w:val="nil"/>
              <w:left w:val="nil"/>
              <w:bottom w:val="single" w:color="000000" w:sz="8" w:space="0"/>
              <w:right w:val="single" w:color="000000" w:sz="8" w:space="0"/>
            </w:tcBorders>
            <w:shd w:val="clear" w:color="auto" w:fill="auto"/>
            <w:noWrap/>
            <w:vAlign w:val="center"/>
          </w:tcPr>
          <w:p w14:paraId="6FE30BC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抱闸电路板</w:t>
            </w:r>
            <w:r>
              <w:rPr>
                <w:rStyle w:val="15"/>
                <w:rFonts w:eastAsia="宋体"/>
                <w:color w:val="auto"/>
                <w:highlight w:val="none"/>
                <w:lang w:val="en-US" w:eastAsia="zh-CN" w:bidi="ar"/>
              </w:rPr>
              <w:t xml:space="preserve"> </w:t>
            </w:r>
          </w:p>
        </w:tc>
        <w:tc>
          <w:tcPr>
            <w:tcW w:w="466" w:type="pct"/>
            <w:tcBorders>
              <w:top w:val="nil"/>
              <w:left w:val="nil"/>
              <w:bottom w:val="single" w:color="000000" w:sz="8" w:space="0"/>
              <w:right w:val="single" w:color="000000" w:sz="8" w:space="0"/>
            </w:tcBorders>
            <w:shd w:val="clear" w:color="auto" w:fill="auto"/>
            <w:noWrap/>
            <w:vAlign w:val="center"/>
          </w:tcPr>
          <w:p w14:paraId="04C9E1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9C1F4C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1290</w:t>
            </w:r>
          </w:p>
        </w:tc>
        <w:tc>
          <w:tcPr>
            <w:tcW w:w="713" w:type="pct"/>
            <w:tcBorders>
              <w:top w:val="nil"/>
              <w:left w:val="nil"/>
              <w:bottom w:val="single" w:color="000000" w:sz="8" w:space="0"/>
              <w:right w:val="single" w:color="000000" w:sz="8" w:space="0"/>
            </w:tcBorders>
            <w:shd w:val="clear" w:color="auto" w:fill="auto"/>
            <w:noWrap/>
            <w:vAlign w:val="center"/>
          </w:tcPr>
          <w:p w14:paraId="081E7889">
            <w:pPr>
              <w:jc w:val="right"/>
              <w:rPr>
                <w:rFonts w:hint="default" w:ascii="Times New Roman" w:hAnsi="Times New Roman" w:eastAsia="宋体" w:cs="Times New Roman"/>
                <w:i w:val="0"/>
                <w:iCs w:val="0"/>
                <w:color w:val="auto"/>
                <w:sz w:val="20"/>
                <w:szCs w:val="20"/>
                <w:highlight w:val="none"/>
                <w:u w:val="none"/>
              </w:rPr>
            </w:pPr>
          </w:p>
        </w:tc>
      </w:tr>
      <w:tr w14:paraId="703E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06A69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3022" w:type="pct"/>
            <w:tcBorders>
              <w:top w:val="nil"/>
              <w:left w:val="nil"/>
              <w:bottom w:val="single" w:color="000000" w:sz="8" w:space="0"/>
              <w:right w:val="single" w:color="000000" w:sz="8" w:space="0"/>
            </w:tcBorders>
            <w:shd w:val="clear" w:color="auto" w:fill="auto"/>
            <w:noWrap/>
            <w:vAlign w:val="center"/>
          </w:tcPr>
          <w:p w14:paraId="6D6A37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光电传感器</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抱闸检测开关</w:t>
            </w:r>
          </w:p>
        </w:tc>
        <w:tc>
          <w:tcPr>
            <w:tcW w:w="466" w:type="pct"/>
            <w:tcBorders>
              <w:top w:val="nil"/>
              <w:left w:val="nil"/>
              <w:bottom w:val="single" w:color="000000" w:sz="8" w:space="0"/>
              <w:right w:val="single" w:color="000000" w:sz="8" w:space="0"/>
            </w:tcBorders>
            <w:shd w:val="clear" w:color="auto" w:fill="auto"/>
            <w:noWrap/>
            <w:vAlign w:val="center"/>
          </w:tcPr>
          <w:p w14:paraId="0FDEC9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B6529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w:t>
            </w:r>
          </w:p>
        </w:tc>
        <w:tc>
          <w:tcPr>
            <w:tcW w:w="713" w:type="pct"/>
            <w:tcBorders>
              <w:top w:val="nil"/>
              <w:left w:val="nil"/>
              <w:bottom w:val="single" w:color="000000" w:sz="8" w:space="0"/>
              <w:right w:val="single" w:color="000000" w:sz="8" w:space="0"/>
            </w:tcBorders>
            <w:shd w:val="clear" w:color="auto" w:fill="auto"/>
            <w:noWrap/>
            <w:vAlign w:val="center"/>
          </w:tcPr>
          <w:p w14:paraId="2D1FB5B3">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27EA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869AE5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3022" w:type="pct"/>
            <w:tcBorders>
              <w:top w:val="nil"/>
              <w:left w:val="nil"/>
              <w:bottom w:val="single" w:color="000000" w:sz="8" w:space="0"/>
              <w:right w:val="single" w:color="000000" w:sz="8" w:space="0"/>
            </w:tcBorders>
            <w:shd w:val="clear" w:color="auto" w:fill="auto"/>
            <w:noWrap/>
            <w:vAlign w:val="center"/>
          </w:tcPr>
          <w:p w14:paraId="6BCC84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称重盒</w:t>
            </w:r>
          </w:p>
        </w:tc>
        <w:tc>
          <w:tcPr>
            <w:tcW w:w="466" w:type="pct"/>
            <w:tcBorders>
              <w:top w:val="nil"/>
              <w:left w:val="nil"/>
              <w:bottom w:val="single" w:color="000000" w:sz="8" w:space="0"/>
              <w:right w:val="single" w:color="000000" w:sz="8" w:space="0"/>
            </w:tcBorders>
            <w:shd w:val="clear" w:color="auto" w:fill="auto"/>
            <w:noWrap/>
            <w:vAlign w:val="center"/>
          </w:tcPr>
          <w:p w14:paraId="0D50F9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7AE54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2910</w:t>
            </w:r>
          </w:p>
        </w:tc>
        <w:tc>
          <w:tcPr>
            <w:tcW w:w="713" w:type="pct"/>
            <w:tcBorders>
              <w:top w:val="nil"/>
              <w:left w:val="nil"/>
              <w:bottom w:val="single" w:color="000000" w:sz="8" w:space="0"/>
              <w:right w:val="single" w:color="000000" w:sz="8" w:space="0"/>
            </w:tcBorders>
            <w:shd w:val="clear" w:color="auto" w:fill="auto"/>
            <w:noWrap/>
            <w:vAlign w:val="center"/>
          </w:tcPr>
          <w:p w14:paraId="07980BF2">
            <w:pPr>
              <w:jc w:val="right"/>
              <w:rPr>
                <w:rFonts w:hint="default" w:ascii="Times New Roman" w:hAnsi="Times New Roman" w:eastAsia="宋体" w:cs="Times New Roman"/>
                <w:i w:val="0"/>
                <w:iCs w:val="0"/>
                <w:color w:val="auto"/>
                <w:sz w:val="20"/>
                <w:szCs w:val="20"/>
                <w:highlight w:val="none"/>
                <w:u w:val="none"/>
              </w:rPr>
            </w:pPr>
          </w:p>
        </w:tc>
      </w:tr>
      <w:tr w14:paraId="593C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1F4D5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3022" w:type="pct"/>
            <w:tcBorders>
              <w:top w:val="nil"/>
              <w:left w:val="nil"/>
              <w:bottom w:val="single" w:color="000000" w:sz="8" w:space="0"/>
              <w:right w:val="single" w:color="000000" w:sz="8" w:space="0"/>
            </w:tcBorders>
            <w:shd w:val="clear" w:color="auto" w:fill="auto"/>
            <w:noWrap/>
            <w:vAlign w:val="center"/>
          </w:tcPr>
          <w:p w14:paraId="222534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称重探头</w:t>
            </w:r>
          </w:p>
        </w:tc>
        <w:tc>
          <w:tcPr>
            <w:tcW w:w="466" w:type="pct"/>
            <w:tcBorders>
              <w:top w:val="nil"/>
              <w:left w:val="nil"/>
              <w:bottom w:val="single" w:color="000000" w:sz="8" w:space="0"/>
              <w:right w:val="single" w:color="000000" w:sz="8" w:space="0"/>
            </w:tcBorders>
            <w:shd w:val="clear" w:color="auto" w:fill="auto"/>
            <w:noWrap/>
            <w:vAlign w:val="center"/>
          </w:tcPr>
          <w:p w14:paraId="174AB7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A6806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1820</w:t>
            </w:r>
          </w:p>
        </w:tc>
        <w:tc>
          <w:tcPr>
            <w:tcW w:w="713" w:type="pct"/>
            <w:tcBorders>
              <w:top w:val="nil"/>
              <w:left w:val="nil"/>
              <w:bottom w:val="single" w:color="000000" w:sz="8" w:space="0"/>
              <w:right w:val="single" w:color="000000" w:sz="8" w:space="0"/>
            </w:tcBorders>
            <w:shd w:val="clear" w:color="auto" w:fill="auto"/>
            <w:noWrap/>
            <w:vAlign w:val="center"/>
          </w:tcPr>
          <w:p w14:paraId="13D04E90">
            <w:pPr>
              <w:jc w:val="right"/>
              <w:rPr>
                <w:rFonts w:hint="default" w:ascii="Times New Roman" w:hAnsi="Times New Roman" w:eastAsia="宋体" w:cs="Times New Roman"/>
                <w:i w:val="0"/>
                <w:iCs w:val="0"/>
                <w:color w:val="auto"/>
                <w:sz w:val="20"/>
                <w:szCs w:val="20"/>
                <w:highlight w:val="none"/>
                <w:u w:val="none"/>
              </w:rPr>
            </w:pPr>
          </w:p>
        </w:tc>
      </w:tr>
      <w:tr w14:paraId="3AEE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7D199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3022" w:type="pct"/>
            <w:tcBorders>
              <w:top w:val="nil"/>
              <w:left w:val="nil"/>
              <w:bottom w:val="single" w:color="000000" w:sz="8" w:space="0"/>
              <w:right w:val="single" w:color="000000" w:sz="8" w:space="0"/>
            </w:tcBorders>
            <w:shd w:val="clear" w:color="auto" w:fill="auto"/>
            <w:noWrap/>
            <w:vAlign w:val="center"/>
          </w:tcPr>
          <w:p w14:paraId="789604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轿厢选层感应器</w:t>
            </w:r>
            <w:r>
              <w:rPr>
                <w:rStyle w:val="15"/>
                <w:rFonts w:eastAsia="方正仿宋_GB2312"/>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光电开关</w:t>
            </w:r>
            <w:r>
              <w:rPr>
                <w:rStyle w:val="15"/>
                <w:rFonts w:eastAsia="方正仿宋_GB2312"/>
                <w:color w:val="auto"/>
                <w:highlight w:val="none"/>
                <w:lang w:val="en-US" w:eastAsia="zh-CN" w:bidi="ar"/>
              </w:rPr>
              <w:t xml:space="preserve">) </w:t>
            </w:r>
          </w:p>
        </w:tc>
        <w:tc>
          <w:tcPr>
            <w:tcW w:w="466" w:type="pct"/>
            <w:tcBorders>
              <w:top w:val="nil"/>
              <w:left w:val="nil"/>
              <w:bottom w:val="single" w:color="000000" w:sz="8" w:space="0"/>
              <w:right w:val="single" w:color="000000" w:sz="8" w:space="0"/>
            </w:tcBorders>
            <w:shd w:val="clear" w:color="auto" w:fill="auto"/>
            <w:noWrap/>
            <w:vAlign w:val="center"/>
          </w:tcPr>
          <w:p w14:paraId="76C14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009938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2240</w:t>
            </w:r>
          </w:p>
        </w:tc>
        <w:tc>
          <w:tcPr>
            <w:tcW w:w="713" w:type="pct"/>
            <w:tcBorders>
              <w:top w:val="nil"/>
              <w:left w:val="nil"/>
              <w:bottom w:val="single" w:color="000000" w:sz="8" w:space="0"/>
              <w:right w:val="single" w:color="000000" w:sz="8" w:space="0"/>
            </w:tcBorders>
            <w:shd w:val="clear" w:color="auto" w:fill="auto"/>
            <w:noWrap/>
            <w:vAlign w:val="center"/>
          </w:tcPr>
          <w:p w14:paraId="1D0417F0">
            <w:pPr>
              <w:jc w:val="right"/>
              <w:rPr>
                <w:rFonts w:hint="default" w:ascii="Times New Roman" w:hAnsi="Times New Roman" w:eastAsia="宋体" w:cs="Times New Roman"/>
                <w:i w:val="0"/>
                <w:iCs w:val="0"/>
                <w:color w:val="auto"/>
                <w:sz w:val="20"/>
                <w:szCs w:val="20"/>
                <w:highlight w:val="none"/>
                <w:u w:val="none"/>
              </w:rPr>
            </w:pPr>
          </w:p>
        </w:tc>
      </w:tr>
      <w:tr w14:paraId="3D79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E647D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3022" w:type="pct"/>
            <w:tcBorders>
              <w:top w:val="nil"/>
              <w:left w:val="nil"/>
              <w:bottom w:val="single" w:color="000000" w:sz="8" w:space="0"/>
              <w:right w:val="single" w:color="000000" w:sz="8" w:space="0"/>
            </w:tcBorders>
            <w:shd w:val="clear" w:color="auto" w:fill="auto"/>
            <w:noWrap/>
            <w:vAlign w:val="center"/>
          </w:tcPr>
          <w:p w14:paraId="2B69B7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光选层器开关</w:t>
            </w:r>
          </w:p>
        </w:tc>
        <w:tc>
          <w:tcPr>
            <w:tcW w:w="466" w:type="pct"/>
            <w:tcBorders>
              <w:top w:val="nil"/>
              <w:left w:val="nil"/>
              <w:bottom w:val="single" w:color="000000" w:sz="8" w:space="0"/>
              <w:right w:val="single" w:color="000000" w:sz="8" w:space="0"/>
            </w:tcBorders>
            <w:shd w:val="clear" w:color="auto" w:fill="auto"/>
            <w:noWrap/>
            <w:vAlign w:val="center"/>
          </w:tcPr>
          <w:p w14:paraId="5BB257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7788C8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2520</w:t>
            </w:r>
          </w:p>
        </w:tc>
        <w:tc>
          <w:tcPr>
            <w:tcW w:w="713" w:type="pct"/>
            <w:tcBorders>
              <w:top w:val="nil"/>
              <w:left w:val="nil"/>
              <w:bottom w:val="single" w:color="000000" w:sz="8" w:space="0"/>
              <w:right w:val="single" w:color="000000" w:sz="8" w:space="0"/>
            </w:tcBorders>
            <w:shd w:val="clear" w:color="auto" w:fill="auto"/>
            <w:noWrap/>
            <w:vAlign w:val="center"/>
          </w:tcPr>
          <w:p w14:paraId="13CBAB60">
            <w:pPr>
              <w:jc w:val="right"/>
              <w:rPr>
                <w:rFonts w:hint="default" w:ascii="Times New Roman" w:hAnsi="Times New Roman" w:eastAsia="宋体" w:cs="Times New Roman"/>
                <w:i w:val="0"/>
                <w:iCs w:val="0"/>
                <w:color w:val="auto"/>
                <w:sz w:val="20"/>
                <w:szCs w:val="20"/>
                <w:highlight w:val="none"/>
                <w:u w:val="none"/>
              </w:rPr>
            </w:pPr>
          </w:p>
        </w:tc>
      </w:tr>
      <w:tr w14:paraId="435E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ED7A4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3022" w:type="pct"/>
            <w:tcBorders>
              <w:top w:val="nil"/>
              <w:left w:val="nil"/>
              <w:bottom w:val="single" w:color="000000" w:sz="8" w:space="0"/>
              <w:right w:val="single" w:color="000000" w:sz="8" w:space="0"/>
            </w:tcBorders>
            <w:shd w:val="clear" w:color="auto" w:fill="auto"/>
            <w:noWrap/>
            <w:vAlign w:val="center"/>
          </w:tcPr>
          <w:p w14:paraId="4E8205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门区磁选层器开关</w:t>
            </w:r>
            <w:r>
              <w:rPr>
                <w:rStyle w:val="15"/>
                <w:rFonts w:eastAsia="方正仿宋_GB2312"/>
                <w:color w:val="auto"/>
                <w:highlight w:val="none"/>
                <w:lang w:val="en-US" w:eastAsia="zh-CN" w:bidi="ar"/>
              </w:rPr>
              <w:t>(ZS</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开关</w:t>
            </w:r>
            <w:r>
              <w:rPr>
                <w:rStyle w:val="15"/>
                <w:rFonts w:eastAsia="方正仿宋_GB2312"/>
                <w:color w:val="auto"/>
                <w:highlight w:val="none"/>
                <w:lang w:val="en-US" w:eastAsia="zh-CN" w:bidi="ar"/>
              </w:rPr>
              <w:t>)</w:t>
            </w:r>
          </w:p>
        </w:tc>
        <w:tc>
          <w:tcPr>
            <w:tcW w:w="466" w:type="pct"/>
            <w:tcBorders>
              <w:top w:val="nil"/>
              <w:left w:val="nil"/>
              <w:bottom w:val="single" w:color="000000" w:sz="8" w:space="0"/>
              <w:right w:val="single" w:color="000000" w:sz="8" w:space="0"/>
            </w:tcBorders>
            <w:shd w:val="clear" w:color="auto" w:fill="auto"/>
            <w:noWrap/>
            <w:vAlign w:val="center"/>
          </w:tcPr>
          <w:p w14:paraId="423AB0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03832A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1380</w:t>
            </w:r>
          </w:p>
        </w:tc>
        <w:tc>
          <w:tcPr>
            <w:tcW w:w="713" w:type="pct"/>
            <w:tcBorders>
              <w:top w:val="nil"/>
              <w:left w:val="nil"/>
              <w:bottom w:val="single" w:color="000000" w:sz="8" w:space="0"/>
              <w:right w:val="single" w:color="000000" w:sz="8" w:space="0"/>
            </w:tcBorders>
            <w:shd w:val="clear" w:color="auto" w:fill="auto"/>
            <w:noWrap/>
            <w:vAlign w:val="center"/>
          </w:tcPr>
          <w:p w14:paraId="0702AC23">
            <w:pPr>
              <w:jc w:val="right"/>
              <w:rPr>
                <w:rFonts w:hint="default" w:ascii="Times New Roman" w:hAnsi="Times New Roman" w:eastAsia="宋体" w:cs="Times New Roman"/>
                <w:i w:val="0"/>
                <w:iCs w:val="0"/>
                <w:color w:val="auto"/>
                <w:sz w:val="20"/>
                <w:szCs w:val="20"/>
                <w:highlight w:val="none"/>
                <w:u w:val="none"/>
              </w:rPr>
            </w:pPr>
          </w:p>
        </w:tc>
      </w:tr>
      <w:tr w14:paraId="0BC2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1B13F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3022" w:type="pct"/>
            <w:tcBorders>
              <w:top w:val="nil"/>
              <w:left w:val="nil"/>
              <w:bottom w:val="single" w:color="000000" w:sz="8" w:space="0"/>
              <w:right w:val="single" w:color="000000" w:sz="8" w:space="0"/>
            </w:tcBorders>
            <w:shd w:val="clear" w:color="auto" w:fill="auto"/>
            <w:noWrap/>
            <w:vAlign w:val="center"/>
          </w:tcPr>
          <w:p w14:paraId="5DC64B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磁开关</w:t>
            </w:r>
          </w:p>
        </w:tc>
        <w:tc>
          <w:tcPr>
            <w:tcW w:w="466" w:type="pct"/>
            <w:tcBorders>
              <w:top w:val="nil"/>
              <w:left w:val="nil"/>
              <w:bottom w:val="single" w:color="000000" w:sz="8" w:space="0"/>
              <w:right w:val="single" w:color="000000" w:sz="8" w:space="0"/>
            </w:tcBorders>
            <w:shd w:val="clear" w:color="auto" w:fill="auto"/>
            <w:noWrap/>
            <w:vAlign w:val="center"/>
          </w:tcPr>
          <w:p w14:paraId="422743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78D0F7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713" w:type="pct"/>
            <w:tcBorders>
              <w:top w:val="nil"/>
              <w:left w:val="nil"/>
              <w:bottom w:val="single" w:color="000000" w:sz="8" w:space="0"/>
              <w:right w:val="single" w:color="000000" w:sz="8" w:space="0"/>
            </w:tcBorders>
            <w:shd w:val="clear" w:color="auto" w:fill="auto"/>
            <w:noWrap/>
            <w:vAlign w:val="center"/>
          </w:tcPr>
          <w:p w14:paraId="6B338D1B">
            <w:pPr>
              <w:jc w:val="right"/>
              <w:rPr>
                <w:rFonts w:hint="default" w:ascii="Times New Roman" w:hAnsi="Times New Roman" w:eastAsia="宋体" w:cs="Times New Roman"/>
                <w:i w:val="0"/>
                <w:iCs w:val="0"/>
                <w:color w:val="auto"/>
                <w:sz w:val="20"/>
                <w:szCs w:val="20"/>
                <w:highlight w:val="none"/>
                <w:u w:val="none"/>
              </w:rPr>
            </w:pPr>
          </w:p>
        </w:tc>
      </w:tr>
      <w:tr w14:paraId="0887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60293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3022" w:type="pct"/>
            <w:tcBorders>
              <w:top w:val="nil"/>
              <w:left w:val="nil"/>
              <w:bottom w:val="single" w:color="000000" w:sz="8" w:space="0"/>
              <w:right w:val="single" w:color="000000" w:sz="8" w:space="0"/>
            </w:tcBorders>
            <w:shd w:val="clear" w:color="auto" w:fill="auto"/>
            <w:noWrap/>
            <w:vAlign w:val="center"/>
          </w:tcPr>
          <w:p w14:paraId="60CDC5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对讲器喇叭</w:t>
            </w:r>
          </w:p>
        </w:tc>
        <w:tc>
          <w:tcPr>
            <w:tcW w:w="466" w:type="pct"/>
            <w:tcBorders>
              <w:top w:val="nil"/>
              <w:left w:val="nil"/>
              <w:bottom w:val="single" w:color="000000" w:sz="8" w:space="0"/>
              <w:right w:val="single" w:color="000000" w:sz="8" w:space="0"/>
            </w:tcBorders>
            <w:shd w:val="clear" w:color="auto" w:fill="auto"/>
            <w:noWrap/>
            <w:vAlign w:val="center"/>
          </w:tcPr>
          <w:p w14:paraId="078C7A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98C4C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72</w:t>
            </w:r>
          </w:p>
        </w:tc>
        <w:tc>
          <w:tcPr>
            <w:tcW w:w="713" w:type="pct"/>
            <w:tcBorders>
              <w:top w:val="nil"/>
              <w:left w:val="nil"/>
              <w:bottom w:val="single" w:color="000000" w:sz="8" w:space="0"/>
              <w:right w:val="single" w:color="000000" w:sz="8" w:space="0"/>
            </w:tcBorders>
            <w:shd w:val="clear" w:color="auto" w:fill="auto"/>
            <w:noWrap/>
            <w:vAlign w:val="center"/>
          </w:tcPr>
          <w:p w14:paraId="26FC21B0">
            <w:pPr>
              <w:jc w:val="right"/>
              <w:rPr>
                <w:rFonts w:hint="default" w:ascii="Times New Roman" w:hAnsi="Times New Roman" w:eastAsia="宋体" w:cs="Times New Roman"/>
                <w:i w:val="0"/>
                <w:iCs w:val="0"/>
                <w:color w:val="auto"/>
                <w:sz w:val="20"/>
                <w:szCs w:val="20"/>
                <w:highlight w:val="none"/>
                <w:u w:val="none"/>
              </w:rPr>
            </w:pPr>
          </w:p>
        </w:tc>
      </w:tr>
      <w:tr w14:paraId="4364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370E34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3022" w:type="pct"/>
            <w:tcBorders>
              <w:top w:val="nil"/>
              <w:left w:val="nil"/>
              <w:bottom w:val="single" w:color="000000" w:sz="8" w:space="0"/>
              <w:right w:val="single" w:color="000000" w:sz="8" w:space="0"/>
            </w:tcBorders>
            <w:shd w:val="clear" w:color="auto" w:fill="auto"/>
            <w:noWrap/>
            <w:vAlign w:val="center"/>
          </w:tcPr>
          <w:p w14:paraId="2F5166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对讲器麦克风</w:t>
            </w:r>
          </w:p>
        </w:tc>
        <w:tc>
          <w:tcPr>
            <w:tcW w:w="466" w:type="pct"/>
            <w:tcBorders>
              <w:top w:val="nil"/>
              <w:left w:val="nil"/>
              <w:bottom w:val="single" w:color="000000" w:sz="8" w:space="0"/>
              <w:right w:val="single" w:color="000000" w:sz="8" w:space="0"/>
            </w:tcBorders>
            <w:shd w:val="clear" w:color="auto" w:fill="auto"/>
            <w:noWrap/>
            <w:vAlign w:val="center"/>
          </w:tcPr>
          <w:p w14:paraId="46AAB5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3AC3EC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180</w:t>
            </w:r>
          </w:p>
        </w:tc>
        <w:tc>
          <w:tcPr>
            <w:tcW w:w="713" w:type="pct"/>
            <w:tcBorders>
              <w:top w:val="nil"/>
              <w:left w:val="nil"/>
              <w:bottom w:val="single" w:color="000000" w:sz="8" w:space="0"/>
              <w:right w:val="single" w:color="000000" w:sz="8" w:space="0"/>
            </w:tcBorders>
            <w:shd w:val="clear" w:color="auto" w:fill="auto"/>
            <w:noWrap/>
            <w:vAlign w:val="center"/>
          </w:tcPr>
          <w:p w14:paraId="41A607DA">
            <w:pPr>
              <w:jc w:val="right"/>
              <w:rPr>
                <w:rFonts w:hint="default" w:ascii="Times New Roman" w:hAnsi="Times New Roman" w:eastAsia="宋体" w:cs="Times New Roman"/>
                <w:i w:val="0"/>
                <w:iCs w:val="0"/>
                <w:color w:val="auto"/>
                <w:sz w:val="20"/>
                <w:szCs w:val="20"/>
                <w:highlight w:val="none"/>
                <w:u w:val="none"/>
              </w:rPr>
            </w:pPr>
          </w:p>
        </w:tc>
      </w:tr>
      <w:tr w14:paraId="16C8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2F713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3022" w:type="pct"/>
            <w:tcBorders>
              <w:top w:val="nil"/>
              <w:left w:val="nil"/>
              <w:bottom w:val="single" w:color="000000" w:sz="8" w:space="0"/>
              <w:right w:val="single" w:color="000000" w:sz="8" w:space="0"/>
            </w:tcBorders>
            <w:shd w:val="clear" w:color="auto" w:fill="auto"/>
            <w:noWrap/>
            <w:vAlign w:val="center"/>
          </w:tcPr>
          <w:p w14:paraId="7EE5F6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急停开关</w:t>
            </w:r>
          </w:p>
        </w:tc>
        <w:tc>
          <w:tcPr>
            <w:tcW w:w="466" w:type="pct"/>
            <w:tcBorders>
              <w:top w:val="nil"/>
              <w:left w:val="nil"/>
              <w:bottom w:val="single" w:color="000000" w:sz="8" w:space="0"/>
              <w:right w:val="single" w:color="000000" w:sz="8" w:space="0"/>
            </w:tcBorders>
            <w:shd w:val="clear" w:color="auto" w:fill="auto"/>
            <w:noWrap/>
            <w:vAlign w:val="center"/>
          </w:tcPr>
          <w:p w14:paraId="6C6D49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76A29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72</w:t>
            </w:r>
          </w:p>
        </w:tc>
        <w:tc>
          <w:tcPr>
            <w:tcW w:w="713" w:type="pct"/>
            <w:tcBorders>
              <w:top w:val="nil"/>
              <w:left w:val="nil"/>
              <w:bottom w:val="single" w:color="000000" w:sz="8" w:space="0"/>
              <w:right w:val="single" w:color="000000" w:sz="8" w:space="0"/>
            </w:tcBorders>
            <w:shd w:val="clear" w:color="auto" w:fill="auto"/>
            <w:noWrap/>
            <w:vAlign w:val="center"/>
          </w:tcPr>
          <w:p w14:paraId="7330302B">
            <w:pPr>
              <w:jc w:val="right"/>
              <w:rPr>
                <w:rFonts w:hint="default" w:ascii="Times New Roman" w:hAnsi="Times New Roman" w:eastAsia="宋体" w:cs="Times New Roman"/>
                <w:i w:val="0"/>
                <w:iCs w:val="0"/>
                <w:color w:val="auto"/>
                <w:sz w:val="20"/>
                <w:szCs w:val="20"/>
                <w:highlight w:val="none"/>
                <w:u w:val="none"/>
              </w:rPr>
            </w:pPr>
          </w:p>
        </w:tc>
      </w:tr>
      <w:tr w14:paraId="596D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F7AF8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3022" w:type="pct"/>
            <w:tcBorders>
              <w:top w:val="nil"/>
              <w:left w:val="nil"/>
              <w:bottom w:val="single" w:color="000000" w:sz="8" w:space="0"/>
              <w:right w:val="single" w:color="000000" w:sz="8" w:space="0"/>
            </w:tcBorders>
            <w:shd w:val="clear" w:color="auto" w:fill="auto"/>
            <w:noWrap/>
            <w:vAlign w:val="center"/>
          </w:tcPr>
          <w:p w14:paraId="20F9FE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应急灯组件</w:t>
            </w:r>
          </w:p>
        </w:tc>
        <w:tc>
          <w:tcPr>
            <w:tcW w:w="466" w:type="pct"/>
            <w:tcBorders>
              <w:top w:val="nil"/>
              <w:left w:val="nil"/>
              <w:bottom w:val="single" w:color="000000" w:sz="8" w:space="0"/>
              <w:right w:val="single" w:color="000000" w:sz="8" w:space="0"/>
            </w:tcBorders>
            <w:shd w:val="clear" w:color="auto" w:fill="auto"/>
            <w:noWrap/>
            <w:vAlign w:val="center"/>
          </w:tcPr>
          <w:p w14:paraId="227578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7BFD14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1490</w:t>
            </w:r>
          </w:p>
        </w:tc>
        <w:tc>
          <w:tcPr>
            <w:tcW w:w="713" w:type="pct"/>
            <w:tcBorders>
              <w:top w:val="nil"/>
              <w:left w:val="nil"/>
              <w:bottom w:val="single" w:color="000000" w:sz="8" w:space="0"/>
              <w:right w:val="single" w:color="000000" w:sz="8" w:space="0"/>
            </w:tcBorders>
            <w:shd w:val="clear" w:color="auto" w:fill="auto"/>
            <w:noWrap/>
            <w:vAlign w:val="center"/>
          </w:tcPr>
          <w:p w14:paraId="520F1679">
            <w:pPr>
              <w:jc w:val="right"/>
              <w:rPr>
                <w:rFonts w:hint="default" w:ascii="Times New Roman" w:hAnsi="Times New Roman" w:eastAsia="宋体" w:cs="Times New Roman"/>
                <w:i w:val="0"/>
                <w:iCs w:val="0"/>
                <w:color w:val="auto"/>
                <w:sz w:val="20"/>
                <w:szCs w:val="20"/>
                <w:highlight w:val="none"/>
                <w:u w:val="none"/>
              </w:rPr>
            </w:pPr>
          </w:p>
        </w:tc>
      </w:tr>
      <w:tr w14:paraId="4142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A7756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3022" w:type="pct"/>
            <w:tcBorders>
              <w:top w:val="nil"/>
              <w:left w:val="nil"/>
              <w:bottom w:val="single" w:color="000000" w:sz="8" w:space="0"/>
              <w:right w:val="single" w:color="000000" w:sz="8" w:space="0"/>
            </w:tcBorders>
            <w:shd w:val="clear" w:color="auto" w:fill="auto"/>
            <w:noWrap/>
            <w:vAlign w:val="center"/>
          </w:tcPr>
          <w:p w14:paraId="06C027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手灯</w:t>
            </w:r>
          </w:p>
        </w:tc>
        <w:tc>
          <w:tcPr>
            <w:tcW w:w="466" w:type="pct"/>
            <w:tcBorders>
              <w:top w:val="nil"/>
              <w:left w:val="nil"/>
              <w:bottom w:val="single" w:color="000000" w:sz="8" w:space="0"/>
              <w:right w:val="single" w:color="000000" w:sz="8" w:space="0"/>
            </w:tcBorders>
            <w:shd w:val="clear" w:color="auto" w:fill="auto"/>
            <w:noWrap/>
            <w:vAlign w:val="center"/>
          </w:tcPr>
          <w:p w14:paraId="745963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CDB07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713" w:type="pct"/>
            <w:tcBorders>
              <w:top w:val="nil"/>
              <w:left w:val="nil"/>
              <w:bottom w:val="single" w:color="000000" w:sz="8" w:space="0"/>
              <w:right w:val="single" w:color="000000" w:sz="8" w:space="0"/>
            </w:tcBorders>
            <w:shd w:val="clear" w:color="auto" w:fill="auto"/>
            <w:noWrap/>
            <w:vAlign w:val="center"/>
          </w:tcPr>
          <w:p w14:paraId="4425D3FD">
            <w:pPr>
              <w:jc w:val="right"/>
              <w:rPr>
                <w:rFonts w:hint="default" w:ascii="Times New Roman" w:hAnsi="Times New Roman" w:eastAsia="宋体" w:cs="Times New Roman"/>
                <w:i w:val="0"/>
                <w:iCs w:val="0"/>
                <w:color w:val="auto"/>
                <w:sz w:val="20"/>
                <w:szCs w:val="20"/>
                <w:highlight w:val="none"/>
                <w:u w:val="none"/>
              </w:rPr>
            </w:pPr>
          </w:p>
        </w:tc>
      </w:tr>
      <w:tr w14:paraId="3AB1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9BDFA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3022" w:type="pct"/>
            <w:tcBorders>
              <w:top w:val="nil"/>
              <w:left w:val="nil"/>
              <w:bottom w:val="single" w:color="000000" w:sz="8" w:space="0"/>
              <w:right w:val="single" w:color="000000" w:sz="8" w:space="0"/>
            </w:tcBorders>
            <w:shd w:val="clear" w:color="auto" w:fill="auto"/>
            <w:noWrap/>
            <w:vAlign w:val="center"/>
          </w:tcPr>
          <w:p w14:paraId="0E77FB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底坑对讲装置带急停开关</w:t>
            </w:r>
          </w:p>
        </w:tc>
        <w:tc>
          <w:tcPr>
            <w:tcW w:w="466" w:type="pct"/>
            <w:tcBorders>
              <w:top w:val="nil"/>
              <w:left w:val="nil"/>
              <w:bottom w:val="single" w:color="000000" w:sz="8" w:space="0"/>
              <w:right w:val="single" w:color="000000" w:sz="8" w:space="0"/>
            </w:tcBorders>
            <w:shd w:val="clear" w:color="auto" w:fill="auto"/>
            <w:noWrap/>
            <w:vAlign w:val="center"/>
          </w:tcPr>
          <w:p w14:paraId="142A87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14B57D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1020</w:t>
            </w:r>
          </w:p>
        </w:tc>
        <w:tc>
          <w:tcPr>
            <w:tcW w:w="713" w:type="pct"/>
            <w:tcBorders>
              <w:top w:val="nil"/>
              <w:left w:val="nil"/>
              <w:bottom w:val="single" w:color="000000" w:sz="8" w:space="0"/>
              <w:right w:val="single" w:color="000000" w:sz="8" w:space="0"/>
            </w:tcBorders>
            <w:shd w:val="clear" w:color="auto" w:fill="auto"/>
            <w:noWrap/>
            <w:vAlign w:val="center"/>
          </w:tcPr>
          <w:p w14:paraId="40268271">
            <w:pPr>
              <w:jc w:val="right"/>
              <w:rPr>
                <w:rFonts w:hint="default" w:ascii="Times New Roman" w:hAnsi="Times New Roman" w:eastAsia="宋体" w:cs="Times New Roman"/>
                <w:i w:val="0"/>
                <w:iCs w:val="0"/>
                <w:color w:val="auto"/>
                <w:sz w:val="20"/>
                <w:szCs w:val="20"/>
                <w:highlight w:val="none"/>
                <w:u w:val="none"/>
              </w:rPr>
            </w:pPr>
          </w:p>
        </w:tc>
      </w:tr>
      <w:tr w14:paraId="453B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834FB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3022" w:type="pct"/>
            <w:tcBorders>
              <w:top w:val="nil"/>
              <w:left w:val="nil"/>
              <w:bottom w:val="single" w:color="000000" w:sz="8" w:space="0"/>
              <w:right w:val="single" w:color="000000" w:sz="8" w:space="0"/>
            </w:tcBorders>
            <w:shd w:val="clear" w:color="auto" w:fill="auto"/>
            <w:noWrap/>
            <w:vAlign w:val="center"/>
          </w:tcPr>
          <w:p w14:paraId="01A78CB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MC2</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主板</w:t>
            </w:r>
            <w:r>
              <w:rPr>
                <w:rStyle w:val="15"/>
                <w:rFonts w:eastAsia="宋体"/>
                <w:color w:val="auto"/>
                <w:highlight w:val="none"/>
                <w:lang w:val="en-US" w:eastAsia="zh-CN" w:bidi="ar"/>
              </w:rPr>
              <w:t>SR</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模块</w:t>
            </w:r>
          </w:p>
        </w:tc>
        <w:tc>
          <w:tcPr>
            <w:tcW w:w="466" w:type="pct"/>
            <w:tcBorders>
              <w:top w:val="nil"/>
              <w:left w:val="nil"/>
              <w:bottom w:val="single" w:color="000000" w:sz="8" w:space="0"/>
              <w:right w:val="single" w:color="000000" w:sz="8" w:space="0"/>
            </w:tcBorders>
            <w:shd w:val="clear" w:color="auto" w:fill="auto"/>
            <w:noWrap/>
            <w:vAlign w:val="center"/>
          </w:tcPr>
          <w:p w14:paraId="4BF581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52A956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340</w:t>
            </w:r>
          </w:p>
        </w:tc>
        <w:tc>
          <w:tcPr>
            <w:tcW w:w="713" w:type="pct"/>
            <w:tcBorders>
              <w:top w:val="nil"/>
              <w:left w:val="nil"/>
              <w:bottom w:val="single" w:color="000000" w:sz="8" w:space="0"/>
              <w:right w:val="single" w:color="000000" w:sz="8" w:space="0"/>
            </w:tcBorders>
            <w:shd w:val="clear" w:color="auto" w:fill="auto"/>
            <w:noWrap/>
            <w:vAlign w:val="center"/>
          </w:tcPr>
          <w:p w14:paraId="55CDEAA9">
            <w:pPr>
              <w:jc w:val="right"/>
              <w:rPr>
                <w:rFonts w:hint="default" w:ascii="Times New Roman" w:hAnsi="Times New Roman" w:eastAsia="宋体" w:cs="Times New Roman"/>
                <w:i w:val="0"/>
                <w:iCs w:val="0"/>
                <w:color w:val="auto"/>
                <w:sz w:val="20"/>
                <w:szCs w:val="20"/>
                <w:highlight w:val="none"/>
                <w:u w:val="none"/>
              </w:rPr>
            </w:pPr>
          </w:p>
        </w:tc>
      </w:tr>
      <w:tr w14:paraId="4BFE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1CA92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3022" w:type="pct"/>
            <w:tcBorders>
              <w:top w:val="nil"/>
              <w:left w:val="nil"/>
              <w:bottom w:val="single" w:color="000000" w:sz="8" w:space="0"/>
              <w:right w:val="single" w:color="000000" w:sz="8" w:space="0"/>
            </w:tcBorders>
            <w:shd w:val="clear" w:color="auto" w:fill="auto"/>
            <w:noWrap/>
            <w:vAlign w:val="center"/>
          </w:tcPr>
          <w:p w14:paraId="0F2D83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MG3</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板</w:t>
            </w:r>
          </w:p>
        </w:tc>
        <w:tc>
          <w:tcPr>
            <w:tcW w:w="466" w:type="pct"/>
            <w:tcBorders>
              <w:top w:val="nil"/>
              <w:left w:val="nil"/>
              <w:bottom w:val="single" w:color="000000" w:sz="8" w:space="0"/>
              <w:right w:val="single" w:color="000000" w:sz="8" w:space="0"/>
            </w:tcBorders>
            <w:shd w:val="clear" w:color="auto" w:fill="auto"/>
            <w:noWrap/>
            <w:vAlign w:val="center"/>
          </w:tcPr>
          <w:p w14:paraId="36A2A3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093A63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4130</w:t>
            </w:r>
          </w:p>
        </w:tc>
        <w:tc>
          <w:tcPr>
            <w:tcW w:w="713" w:type="pct"/>
            <w:tcBorders>
              <w:top w:val="nil"/>
              <w:left w:val="nil"/>
              <w:bottom w:val="single" w:color="000000" w:sz="8" w:space="0"/>
              <w:right w:val="single" w:color="000000" w:sz="8" w:space="0"/>
            </w:tcBorders>
            <w:shd w:val="clear" w:color="auto" w:fill="auto"/>
            <w:noWrap/>
            <w:vAlign w:val="center"/>
          </w:tcPr>
          <w:p w14:paraId="79CDDFC9">
            <w:pPr>
              <w:jc w:val="right"/>
              <w:rPr>
                <w:rFonts w:hint="default" w:ascii="Times New Roman" w:hAnsi="Times New Roman" w:eastAsia="宋体" w:cs="Times New Roman"/>
                <w:i w:val="0"/>
                <w:iCs w:val="0"/>
                <w:color w:val="auto"/>
                <w:sz w:val="20"/>
                <w:szCs w:val="20"/>
                <w:highlight w:val="none"/>
                <w:u w:val="none"/>
              </w:rPr>
            </w:pPr>
          </w:p>
        </w:tc>
      </w:tr>
      <w:tr w14:paraId="440F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33A64B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3022" w:type="pct"/>
            <w:tcBorders>
              <w:top w:val="nil"/>
              <w:left w:val="nil"/>
              <w:bottom w:val="single" w:color="000000" w:sz="8" w:space="0"/>
              <w:right w:val="single" w:color="000000" w:sz="8" w:space="0"/>
            </w:tcBorders>
            <w:shd w:val="clear" w:color="auto" w:fill="auto"/>
            <w:noWrap/>
            <w:vAlign w:val="center"/>
          </w:tcPr>
          <w:p w14:paraId="2F2811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MB2.2</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抱闸电源</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替代</w:t>
            </w:r>
            <w:r>
              <w:rPr>
                <w:rStyle w:val="15"/>
                <w:rFonts w:eastAsia="宋体"/>
                <w:color w:val="auto"/>
                <w:highlight w:val="none"/>
                <w:lang w:val="en-US" w:eastAsia="zh-CN" w:bidi="ar"/>
              </w:rPr>
              <w:t>MN6)</w:t>
            </w:r>
          </w:p>
        </w:tc>
        <w:tc>
          <w:tcPr>
            <w:tcW w:w="466" w:type="pct"/>
            <w:tcBorders>
              <w:top w:val="nil"/>
              <w:left w:val="nil"/>
              <w:bottom w:val="single" w:color="000000" w:sz="8" w:space="0"/>
              <w:right w:val="single" w:color="000000" w:sz="8" w:space="0"/>
            </w:tcBorders>
            <w:shd w:val="clear" w:color="auto" w:fill="auto"/>
            <w:noWrap/>
            <w:vAlign w:val="center"/>
          </w:tcPr>
          <w:p w14:paraId="66238F8A">
            <w:pPr>
              <w:jc w:val="left"/>
              <w:rPr>
                <w:rFonts w:hint="default" w:ascii="Times New Roman" w:hAnsi="Times New Roman" w:eastAsia="宋体" w:cs="Times New Roman"/>
                <w:i w:val="0"/>
                <w:iCs w:val="0"/>
                <w:color w:val="auto"/>
                <w:sz w:val="20"/>
                <w:szCs w:val="20"/>
                <w:highlight w:val="none"/>
                <w:u w:val="none"/>
              </w:rPr>
            </w:pPr>
          </w:p>
        </w:tc>
        <w:tc>
          <w:tcPr>
            <w:tcW w:w="420" w:type="pct"/>
            <w:tcBorders>
              <w:top w:val="nil"/>
              <w:left w:val="nil"/>
              <w:bottom w:val="single" w:color="000000" w:sz="8" w:space="0"/>
              <w:right w:val="single" w:color="000000" w:sz="8" w:space="0"/>
            </w:tcBorders>
            <w:shd w:val="clear" w:color="auto" w:fill="auto"/>
            <w:noWrap/>
            <w:vAlign w:val="center"/>
          </w:tcPr>
          <w:p w14:paraId="7952AE1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1410</w:t>
            </w:r>
          </w:p>
        </w:tc>
        <w:tc>
          <w:tcPr>
            <w:tcW w:w="713" w:type="pct"/>
            <w:tcBorders>
              <w:top w:val="nil"/>
              <w:left w:val="nil"/>
              <w:bottom w:val="single" w:color="000000" w:sz="8" w:space="0"/>
              <w:right w:val="single" w:color="000000" w:sz="8" w:space="0"/>
            </w:tcBorders>
            <w:shd w:val="clear" w:color="auto" w:fill="auto"/>
            <w:noWrap/>
            <w:vAlign w:val="center"/>
          </w:tcPr>
          <w:p w14:paraId="2EAE4C98">
            <w:pPr>
              <w:jc w:val="right"/>
              <w:rPr>
                <w:rFonts w:hint="default" w:ascii="Times New Roman" w:hAnsi="Times New Roman" w:eastAsia="宋体" w:cs="Times New Roman"/>
                <w:i w:val="0"/>
                <w:iCs w:val="0"/>
                <w:color w:val="auto"/>
                <w:sz w:val="20"/>
                <w:szCs w:val="20"/>
                <w:highlight w:val="none"/>
                <w:u w:val="none"/>
              </w:rPr>
            </w:pPr>
          </w:p>
        </w:tc>
      </w:tr>
      <w:tr w14:paraId="2F7D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570B7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3022" w:type="pct"/>
            <w:tcBorders>
              <w:top w:val="nil"/>
              <w:left w:val="nil"/>
              <w:bottom w:val="single" w:color="000000" w:sz="8" w:space="0"/>
              <w:right w:val="single" w:color="000000" w:sz="8" w:space="0"/>
            </w:tcBorders>
            <w:shd w:val="clear" w:color="auto" w:fill="auto"/>
            <w:noWrap/>
            <w:vAlign w:val="center"/>
          </w:tcPr>
          <w:p w14:paraId="401372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报警装置电板</w:t>
            </w:r>
          </w:p>
        </w:tc>
        <w:tc>
          <w:tcPr>
            <w:tcW w:w="466" w:type="pct"/>
            <w:tcBorders>
              <w:top w:val="nil"/>
              <w:left w:val="nil"/>
              <w:bottom w:val="single" w:color="000000" w:sz="8" w:space="0"/>
              <w:right w:val="single" w:color="000000" w:sz="8" w:space="0"/>
            </w:tcBorders>
            <w:shd w:val="clear" w:color="auto" w:fill="auto"/>
            <w:noWrap/>
            <w:vAlign w:val="center"/>
          </w:tcPr>
          <w:p w14:paraId="291C50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7C78FBA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510</w:t>
            </w:r>
          </w:p>
        </w:tc>
        <w:tc>
          <w:tcPr>
            <w:tcW w:w="713" w:type="pct"/>
            <w:tcBorders>
              <w:top w:val="nil"/>
              <w:left w:val="nil"/>
              <w:bottom w:val="single" w:color="000000" w:sz="8" w:space="0"/>
              <w:right w:val="single" w:color="000000" w:sz="8" w:space="0"/>
            </w:tcBorders>
            <w:shd w:val="clear" w:color="auto" w:fill="auto"/>
            <w:noWrap/>
            <w:vAlign w:val="center"/>
          </w:tcPr>
          <w:p w14:paraId="6ABBD378">
            <w:pPr>
              <w:jc w:val="right"/>
              <w:rPr>
                <w:rFonts w:hint="default" w:ascii="Times New Roman" w:hAnsi="Times New Roman" w:eastAsia="宋体" w:cs="Times New Roman"/>
                <w:i w:val="0"/>
                <w:iCs w:val="0"/>
                <w:color w:val="auto"/>
                <w:sz w:val="20"/>
                <w:szCs w:val="20"/>
                <w:highlight w:val="none"/>
                <w:u w:val="none"/>
              </w:rPr>
            </w:pPr>
          </w:p>
        </w:tc>
      </w:tr>
      <w:tr w14:paraId="1FE6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45D3E5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3022" w:type="pct"/>
            <w:tcBorders>
              <w:top w:val="nil"/>
              <w:left w:val="nil"/>
              <w:bottom w:val="single" w:color="000000" w:sz="8" w:space="0"/>
              <w:right w:val="single" w:color="000000" w:sz="8" w:space="0"/>
            </w:tcBorders>
            <w:shd w:val="clear" w:color="auto" w:fill="auto"/>
            <w:noWrap/>
            <w:vAlign w:val="center"/>
          </w:tcPr>
          <w:p w14:paraId="552C3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警铃</w:t>
            </w:r>
            <w:r>
              <w:rPr>
                <w:rStyle w:val="15"/>
                <w:rFonts w:eastAsia="方正仿宋_GB2312"/>
                <w:color w:val="auto"/>
                <w:highlight w:val="none"/>
                <w:lang w:val="en-US" w:eastAsia="zh-CN" w:bidi="ar"/>
              </w:rPr>
              <w:t>12VDC100dB</w:t>
            </w:r>
          </w:p>
        </w:tc>
        <w:tc>
          <w:tcPr>
            <w:tcW w:w="466" w:type="pct"/>
            <w:tcBorders>
              <w:top w:val="nil"/>
              <w:left w:val="nil"/>
              <w:bottom w:val="single" w:color="000000" w:sz="8" w:space="0"/>
              <w:right w:val="single" w:color="000000" w:sz="8" w:space="0"/>
            </w:tcBorders>
            <w:shd w:val="clear" w:color="auto" w:fill="auto"/>
            <w:noWrap/>
            <w:vAlign w:val="center"/>
          </w:tcPr>
          <w:p w14:paraId="326693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37007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140</w:t>
            </w:r>
          </w:p>
        </w:tc>
        <w:tc>
          <w:tcPr>
            <w:tcW w:w="713" w:type="pct"/>
            <w:tcBorders>
              <w:top w:val="nil"/>
              <w:left w:val="nil"/>
              <w:bottom w:val="single" w:color="000000" w:sz="8" w:space="0"/>
              <w:right w:val="single" w:color="000000" w:sz="8" w:space="0"/>
            </w:tcBorders>
            <w:shd w:val="clear" w:color="auto" w:fill="auto"/>
            <w:noWrap/>
            <w:vAlign w:val="center"/>
          </w:tcPr>
          <w:p w14:paraId="0D0A531D">
            <w:pPr>
              <w:jc w:val="right"/>
              <w:rPr>
                <w:rFonts w:hint="default" w:ascii="Times New Roman" w:hAnsi="Times New Roman" w:eastAsia="宋体" w:cs="Times New Roman"/>
                <w:i w:val="0"/>
                <w:iCs w:val="0"/>
                <w:color w:val="auto"/>
                <w:sz w:val="20"/>
                <w:szCs w:val="20"/>
                <w:highlight w:val="none"/>
                <w:u w:val="none"/>
              </w:rPr>
            </w:pPr>
          </w:p>
        </w:tc>
      </w:tr>
      <w:tr w14:paraId="378B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1EEE8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3022" w:type="pct"/>
            <w:tcBorders>
              <w:top w:val="nil"/>
              <w:left w:val="nil"/>
              <w:bottom w:val="single" w:color="000000" w:sz="8" w:space="0"/>
              <w:right w:val="single" w:color="000000" w:sz="8" w:space="0"/>
            </w:tcBorders>
            <w:shd w:val="clear" w:color="auto" w:fill="auto"/>
            <w:noWrap/>
            <w:vAlign w:val="center"/>
          </w:tcPr>
          <w:p w14:paraId="3EE98C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MC2DZS</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警铃装置</w:t>
            </w:r>
          </w:p>
        </w:tc>
        <w:tc>
          <w:tcPr>
            <w:tcW w:w="466" w:type="pct"/>
            <w:tcBorders>
              <w:top w:val="nil"/>
              <w:left w:val="nil"/>
              <w:bottom w:val="single" w:color="000000" w:sz="8" w:space="0"/>
              <w:right w:val="single" w:color="000000" w:sz="8" w:space="0"/>
            </w:tcBorders>
            <w:shd w:val="clear" w:color="auto" w:fill="auto"/>
            <w:noWrap/>
            <w:vAlign w:val="center"/>
          </w:tcPr>
          <w:p w14:paraId="5A8A2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7D84F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1600</w:t>
            </w:r>
          </w:p>
        </w:tc>
        <w:tc>
          <w:tcPr>
            <w:tcW w:w="713" w:type="pct"/>
            <w:tcBorders>
              <w:top w:val="nil"/>
              <w:left w:val="nil"/>
              <w:bottom w:val="single" w:color="000000" w:sz="8" w:space="0"/>
              <w:right w:val="single" w:color="000000" w:sz="8" w:space="0"/>
            </w:tcBorders>
            <w:shd w:val="clear" w:color="auto" w:fill="auto"/>
            <w:noWrap/>
            <w:vAlign w:val="center"/>
          </w:tcPr>
          <w:p w14:paraId="02215728">
            <w:pPr>
              <w:jc w:val="right"/>
              <w:rPr>
                <w:rFonts w:hint="default" w:ascii="Times New Roman" w:hAnsi="Times New Roman" w:eastAsia="宋体" w:cs="Times New Roman"/>
                <w:i w:val="0"/>
                <w:iCs w:val="0"/>
                <w:color w:val="auto"/>
                <w:sz w:val="20"/>
                <w:szCs w:val="20"/>
                <w:highlight w:val="none"/>
                <w:u w:val="none"/>
              </w:rPr>
            </w:pPr>
          </w:p>
        </w:tc>
      </w:tr>
      <w:tr w14:paraId="7152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2E103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3022" w:type="pct"/>
            <w:tcBorders>
              <w:top w:val="nil"/>
              <w:left w:val="nil"/>
              <w:bottom w:val="single" w:color="000000" w:sz="8" w:space="0"/>
              <w:right w:val="single" w:color="000000" w:sz="8" w:space="0"/>
            </w:tcBorders>
            <w:shd w:val="clear" w:color="auto" w:fill="auto"/>
            <w:noWrap/>
            <w:vAlign w:val="center"/>
          </w:tcPr>
          <w:p w14:paraId="6D32DC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脉冲继电器</w:t>
            </w:r>
            <w:r>
              <w:rPr>
                <w:rStyle w:val="15"/>
                <w:rFonts w:eastAsia="方正仿宋_GB2312"/>
                <w:color w:val="auto"/>
                <w:highlight w:val="none"/>
                <w:lang w:val="en-US" w:eastAsia="zh-CN" w:bidi="ar"/>
              </w:rPr>
              <w:t>TL16</w:t>
            </w:r>
          </w:p>
        </w:tc>
        <w:tc>
          <w:tcPr>
            <w:tcW w:w="466" w:type="pct"/>
            <w:tcBorders>
              <w:top w:val="nil"/>
              <w:left w:val="nil"/>
              <w:bottom w:val="single" w:color="000000" w:sz="8" w:space="0"/>
              <w:right w:val="single" w:color="000000" w:sz="8" w:space="0"/>
            </w:tcBorders>
            <w:shd w:val="clear" w:color="auto" w:fill="auto"/>
            <w:noWrap/>
            <w:vAlign w:val="center"/>
          </w:tcPr>
          <w:p w14:paraId="09EE53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8FD888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680</w:t>
            </w:r>
          </w:p>
        </w:tc>
        <w:tc>
          <w:tcPr>
            <w:tcW w:w="713" w:type="pct"/>
            <w:tcBorders>
              <w:top w:val="nil"/>
              <w:left w:val="nil"/>
              <w:bottom w:val="single" w:color="000000" w:sz="8" w:space="0"/>
              <w:right w:val="single" w:color="000000" w:sz="8" w:space="0"/>
            </w:tcBorders>
            <w:shd w:val="clear" w:color="auto" w:fill="auto"/>
            <w:noWrap/>
            <w:vAlign w:val="center"/>
          </w:tcPr>
          <w:p w14:paraId="14B57B4D">
            <w:pPr>
              <w:jc w:val="right"/>
              <w:rPr>
                <w:rFonts w:hint="default" w:ascii="Times New Roman" w:hAnsi="Times New Roman" w:eastAsia="宋体" w:cs="Times New Roman"/>
                <w:i w:val="0"/>
                <w:iCs w:val="0"/>
                <w:color w:val="auto"/>
                <w:sz w:val="20"/>
                <w:szCs w:val="20"/>
                <w:highlight w:val="none"/>
                <w:u w:val="none"/>
              </w:rPr>
            </w:pPr>
          </w:p>
        </w:tc>
      </w:tr>
      <w:tr w14:paraId="20EB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5C873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3022" w:type="pct"/>
            <w:tcBorders>
              <w:top w:val="nil"/>
              <w:left w:val="nil"/>
              <w:bottom w:val="single" w:color="000000" w:sz="8" w:space="0"/>
              <w:right w:val="single" w:color="000000" w:sz="8" w:space="0"/>
            </w:tcBorders>
            <w:shd w:val="clear" w:color="auto" w:fill="auto"/>
            <w:noWrap/>
            <w:vAlign w:val="center"/>
          </w:tcPr>
          <w:p w14:paraId="48DDEF6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MS3-SG</w:t>
            </w:r>
          </w:p>
        </w:tc>
        <w:tc>
          <w:tcPr>
            <w:tcW w:w="466" w:type="pct"/>
            <w:tcBorders>
              <w:top w:val="nil"/>
              <w:left w:val="nil"/>
              <w:bottom w:val="single" w:color="000000" w:sz="8" w:space="0"/>
              <w:right w:val="single" w:color="000000" w:sz="8" w:space="0"/>
            </w:tcBorders>
            <w:shd w:val="clear" w:color="auto" w:fill="auto"/>
            <w:noWrap/>
            <w:vAlign w:val="center"/>
          </w:tcPr>
          <w:p w14:paraId="5A147D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85D8D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w:t>
            </w:r>
          </w:p>
        </w:tc>
        <w:tc>
          <w:tcPr>
            <w:tcW w:w="713" w:type="pct"/>
            <w:tcBorders>
              <w:top w:val="nil"/>
              <w:left w:val="nil"/>
              <w:bottom w:val="single" w:color="000000" w:sz="8" w:space="0"/>
              <w:right w:val="single" w:color="000000" w:sz="8" w:space="0"/>
            </w:tcBorders>
            <w:shd w:val="clear" w:color="auto" w:fill="auto"/>
            <w:noWrap/>
            <w:vAlign w:val="center"/>
          </w:tcPr>
          <w:p w14:paraId="054F78EA">
            <w:pPr>
              <w:jc w:val="right"/>
              <w:rPr>
                <w:rFonts w:hint="default" w:ascii="Times New Roman" w:hAnsi="Times New Roman" w:eastAsia="宋体" w:cs="Times New Roman"/>
                <w:i w:val="0"/>
                <w:iCs w:val="0"/>
                <w:color w:val="auto"/>
                <w:sz w:val="20"/>
                <w:szCs w:val="20"/>
                <w:highlight w:val="none"/>
                <w:u w:val="none"/>
              </w:rPr>
            </w:pPr>
          </w:p>
        </w:tc>
      </w:tr>
      <w:tr w14:paraId="46C1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5A611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3022" w:type="pct"/>
            <w:tcBorders>
              <w:top w:val="nil"/>
              <w:left w:val="nil"/>
              <w:bottom w:val="single" w:color="000000" w:sz="8" w:space="0"/>
              <w:right w:val="single" w:color="000000" w:sz="8" w:space="0"/>
            </w:tcBorders>
            <w:shd w:val="clear" w:color="auto" w:fill="auto"/>
            <w:noWrap/>
            <w:vAlign w:val="center"/>
          </w:tcPr>
          <w:p w14:paraId="31718DD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MS3- S</w:t>
            </w:r>
          </w:p>
        </w:tc>
        <w:tc>
          <w:tcPr>
            <w:tcW w:w="466" w:type="pct"/>
            <w:tcBorders>
              <w:top w:val="nil"/>
              <w:left w:val="nil"/>
              <w:bottom w:val="single" w:color="000000" w:sz="8" w:space="0"/>
              <w:right w:val="single" w:color="000000" w:sz="8" w:space="0"/>
            </w:tcBorders>
            <w:shd w:val="clear" w:color="auto" w:fill="auto"/>
            <w:noWrap/>
            <w:vAlign w:val="center"/>
          </w:tcPr>
          <w:p w14:paraId="7B0DB2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DCCB9C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w:t>
            </w:r>
          </w:p>
        </w:tc>
        <w:tc>
          <w:tcPr>
            <w:tcW w:w="713" w:type="pct"/>
            <w:tcBorders>
              <w:top w:val="nil"/>
              <w:left w:val="nil"/>
              <w:bottom w:val="single" w:color="000000" w:sz="8" w:space="0"/>
              <w:right w:val="single" w:color="000000" w:sz="8" w:space="0"/>
            </w:tcBorders>
            <w:shd w:val="clear" w:color="auto" w:fill="auto"/>
            <w:noWrap/>
            <w:vAlign w:val="center"/>
          </w:tcPr>
          <w:p w14:paraId="17C3BC3C">
            <w:pPr>
              <w:jc w:val="right"/>
              <w:rPr>
                <w:rFonts w:hint="default" w:ascii="Times New Roman" w:hAnsi="Times New Roman" w:eastAsia="宋体" w:cs="Times New Roman"/>
                <w:i w:val="0"/>
                <w:iCs w:val="0"/>
                <w:color w:val="auto"/>
                <w:sz w:val="20"/>
                <w:szCs w:val="20"/>
                <w:highlight w:val="none"/>
                <w:u w:val="none"/>
              </w:rPr>
            </w:pPr>
          </w:p>
        </w:tc>
      </w:tr>
      <w:tr w14:paraId="7EA8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9D1FDE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3022" w:type="pct"/>
            <w:tcBorders>
              <w:top w:val="nil"/>
              <w:left w:val="nil"/>
              <w:bottom w:val="single" w:color="000000" w:sz="8" w:space="0"/>
              <w:right w:val="single" w:color="000000" w:sz="8" w:space="0"/>
            </w:tcBorders>
            <w:shd w:val="clear" w:color="auto" w:fill="auto"/>
            <w:noWrap/>
            <w:vAlign w:val="center"/>
          </w:tcPr>
          <w:p w14:paraId="797611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横向</w:t>
            </w:r>
            <w:r>
              <w:rPr>
                <w:rStyle w:val="15"/>
                <w:rFonts w:eastAsia="方正仿宋_GB2312"/>
                <w:color w:val="auto"/>
                <w:highlight w:val="none"/>
                <w:lang w:val="en-US" w:eastAsia="zh-CN" w:bidi="ar"/>
              </w:rPr>
              <w:t>MS3C MS3C-Red LED-H</w:t>
            </w:r>
          </w:p>
        </w:tc>
        <w:tc>
          <w:tcPr>
            <w:tcW w:w="466" w:type="pct"/>
            <w:tcBorders>
              <w:top w:val="nil"/>
              <w:left w:val="nil"/>
              <w:bottom w:val="single" w:color="000000" w:sz="8" w:space="0"/>
              <w:right w:val="single" w:color="000000" w:sz="8" w:space="0"/>
            </w:tcBorders>
            <w:shd w:val="clear" w:color="auto" w:fill="auto"/>
            <w:noWrap/>
            <w:vAlign w:val="center"/>
          </w:tcPr>
          <w:p w14:paraId="6B1ADD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6E860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3670</w:t>
            </w:r>
          </w:p>
        </w:tc>
        <w:tc>
          <w:tcPr>
            <w:tcW w:w="713" w:type="pct"/>
            <w:tcBorders>
              <w:top w:val="nil"/>
              <w:left w:val="nil"/>
              <w:bottom w:val="single" w:color="000000" w:sz="8" w:space="0"/>
              <w:right w:val="single" w:color="000000" w:sz="8" w:space="0"/>
            </w:tcBorders>
            <w:shd w:val="clear" w:color="auto" w:fill="auto"/>
            <w:noWrap/>
            <w:vAlign w:val="center"/>
          </w:tcPr>
          <w:p w14:paraId="1C966A32">
            <w:pPr>
              <w:jc w:val="right"/>
              <w:rPr>
                <w:rFonts w:hint="default" w:ascii="Times New Roman" w:hAnsi="Times New Roman" w:eastAsia="宋体" w:cs="Times New Roman"/>
                <w:i w:val="0"/>
                <w:iCs w:val="0"/>
                <w:color w:val="auto"/>
                <w:sz w:val="20"/>
                <w:szCs w:val="20"/>
                <w:highlight w:val="none"/>
                <w:u w:val="none"/>
              </w:rPr>
            </w:pPr>
          </w:p>
        </w:tc>
      </w:tr>
      <w:tr w14:paraId="50CF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1134D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3022" w:type="pct"/>
            <w:tcBorders>
              <w:top w:val="nil"/>
              <w:left w:val="nil"/>
              <w:bottom w:val="single" w:color="000000" w:sz="8" w:space="0"/>
              <w:right w:val="single" w:color="000000" w:sz="8" w:space="0"/>
            </w:tcBorders>
            <w:shd w:val="clear" w:color="auto" w:fill="auto"/>
            <w:vAlign w:val="center"/>
          </w:tcPr>
          <w:p w14:paraId="1DDC6E5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可提出钥匙开关</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优先运行或司机操作</w:t>
            </w:r>
            <w:r>
              <w:rPr>
                <w:rStyle w:val="15"/>
                <w:rFonts w:eastAsia="宋体"/>
                <w:color w:val="auto"/>
                <w:highlight w:val="none"/>
                <w:lang w:val="en-US" w:eastAsia="zh-CN" w:bidi="ar"/>
              </w:rPr>
              <w:t>)</w:t>
            </w:r>
          </w:p>
        </w:tc>
        <w:tc>
          <w:tcPr>
            <w:tcW w:w="466" w:type="pct"/>
            <w:tcBorders>
              <w:top w:val="nil"/>
              <w:left w:val="nil"/>
              <w:bottom w:val="single" w:color="000000" w:sz="8" w:space="0"/>
              <w:right w:val="single" w:color="000000" w:sz="8" w:space="0"/>
            </w:tcBorders>
            <w:shd w:val="clear" w:color="auto" w:fill="auto"/>
            <w:noWrap/>
            <w:vAlign w:val="center"/>
          </w:tcPr>
          <w:p w14:paraId="6E89F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5525E8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490</w:t>
            </w:r>
          </w:p>
        </w:tc>
        <w:tc>
          <w:tcPr>
            <w:tcW w:w="713" w:type="pct"/>
            <w:tcBorders>
              <w:top w:val="nil"/>
              <w:left w:val="nil"/>
              <w:bottom w:val="single" w:color="000000" w:sz="8" w:space="0"/>
              <w:right w:val="single" w:color="000000" w:sz="8" w:space="0"/>
            </w:tcBorders>
            <w:shd w:val="clear" w:color="auto" w:fill="auto"/>
            <w:noWrap/>
            <w:vAlign w:val="center"/>
          </w:tcPr>
          <w:p w14:paraId="012DD3F4">
            <w:pPr>
              <w:jc w:val="right"/>
              <w:rPr>
                <w:rFonts w:hint="default" w:ascii="Times New Roman" w:hAnsi="Times New Roman" w:eastAsia="宋体" w:cs="Times New Roman"/>
                <w:i w:val="0"/>
                <w:iCs w:val="0"/>
                <w:color w:val="auto"/>
                <w:sz w:val="20"/>
                <w:szCs w:val="20"/>
                <w:highlight w:val="none"/>
                <w:u w:val="none"/>
              </w:rPr>
            </w:pPr>
          </w:p>
        </w:tc>
      </w:tr>
      <w:tr w14:paraId="3C06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097658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3022" w:type="pct"/>
            <w:tcBorders>
              <w:top w:val="nil"/>
              <w:left w:val="nil"/>
              <w:bottom w:val="single" w:color="000000" w:sz="8" w:space="0"/>
              <w:right w:val="single" w:color="000000" w:sz="8" w:space="0"/>
            </w:tcBorders>
            <w:shd w:val="clear" w:color="auto" w:fill="auto"/>
            <w:vAlign w:val="center"/>
          </w:tcPr>
          <w:p w14:paraId="6F1BAC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BA21U</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钥匙开关</w:t>
            </w:r>
            <w:r>
              <w:rPr>
                <w:rStyle w:val="15"/>
                <w:rFonts w:eastAsia="宋体"/>
                <w:color w:val="auto"/>
                <w:highlight w:val="none"/>
                <w:lang w:val="en-US" w:eastAsia="zh-CN" w:bidi="ar"/>
              </w:rPr>
              <w:t>(S286A-2NO)</w:t>
            </w:r>
          </w:p>
        </w:tc>
        <w:tc>
          <w:tcPr>
            <w:tcW w:w="466" w:type="pct"/>
            <w:tcBorders>
              <w:top w:val="nil"/>
              <w:left w:val="nil"/>
              <w:bottom w:val="single" w:color="000000" w:sz="8" w:space="0"/>
              <w:right w:val="single" w:color="000000" w:sz="8" w:space="0"/>
            </w:tcBorders>
            <w:shd w:val="clear" w:color="auto" w:fill="auto"/>
            <w:noWrap/>
            <w:vAlign w:val="center"/>
          </w:tcPr>
          <w:p w14:paraId="072511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5D7EB8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1680</w:t>
            </w:r>
          </w:p>
        </w:tc>
        <w:tc>
          <w:tcPr>
            <w:tcW w:w="713" w:type="pct"/>
            <w:tcBorders>
              <w:top w:val="nil"/>
              <w:left w:val="nil"/>
              <w:bottom w:val="single" w:color="000000" w:sz="8" w:space="0"/>
              <w:right w:val="single" w:color="000000" w:sz="8" w:space="0"/>
            </w:tcBorders>
            <w:shd w:val="clear" w:color="auto" w:fill="auto"/>
            <w:noWrap/>
            <w:vAlign w:val="center"/>
          </w:tcPr>
          <w:p w14:paraId="400E97CD">
            <w:pPr>
              <w:jc w:val="right"/>
              <w:rPr>
                <w:rFonts w:hint="default" w:ascii="Times New Roman" w:hAnsi="Times New Roman" w:eastAsia="宋体" w:cs="Times New Roman"/>
                <w:i w:val="0"/>
                <w:iCs w:val="0"/>
                <w:color w:val="auto"/>
                <w:sz w:val="20"/>
                <w:szCs w:val="20"/>
                <w:highlight w:val="none"/>
                <w:u w:val="none"/>
              </w:rPr>
            </w:pPr>
          </w:p>
        </w:tc>
      </w:tr>
      <w:tr w14:paraId="0314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1B06B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3022" w:type="pct"/>
            <w:tcBorders>
              <w:top w:val="nil"/>
              <w:left w:val="nil"/>
              <w:bottom w:val="single" w:color="000000" w:sz="8" w:space="0"/>
              <w:right w:val="single" w:color="000000" w:sz="8" w:space="0"/>
            </w:tcBorders>
            <w:shd w:val="clear" w:color="auto" w:fill="auto"/>
            <w:noWrap/>
            <w:vAlign w:val="center"/>
          </w:tcPr>
          <w:p w14:paraId="7B5DCF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IC</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卡优先运行</w:t>
            </w:r>
          </w:p>
        </w:tc>
        <w:tc>
          <w:tcPr>
            <w:tcW w:w="466" w:type="pct"/>
            <w:tcBorders>
              <w:top w:val="nil"/>
              <w:left w:val="nil"/>
              <w:bottom w:val="single" w:color="000000" w:sz="8" w:space="0"/>
              <w:right w:val="single" w:color="000000" w:sz="8" w:space="0"/>
            </w:tcBorders>
            <w:shd w:val="clear" w:color="auto" w:fill="auto"/>
            <w:noWrap/>
            <w:vAlign w:val="center"/>
          </w:tcPr>
          <w:p w14:paraId="04EFD3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5ABD018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713" w:type="pct"/>
            <w:tcBorders>
              <w:top w:val="nil"/>
              <w:left w:val="nil"/>
              <w:bottom w:val="single" w:color="000000" w:sz="8" w:space="0"/>
              <w:right w:val="single" w:color="000000" w:sz="8" w:space="0"/>
            </w:tcBorders>
            <w:shd w:val="clear" w:color="auto" w:fill="auto"/>
            <w:noWrap/>
            <w:vAlign w:val="center"/>
          </w:tcPr>
          <w:p w14:paraId="5A0DE1B5">
            <w:pPr>
              <w:jc w:val="right"/>
              <w:rPr>
                <w:rFonts w:hint="default" w:ascii="Times New Roman" w:hAnsi="Times New Roman" w:eastAsia="宋体" w:cs="Times New Roman"/>
                <w:i w:val="0"/>
                <w:iCs w:val="0"/>
                <w:color w:val="auto"/>
                <w:sz w:val="20"/>
                <w:szCs w:val="20"/>
                <w:highlight w:val="none"/>
                <w:u w:val="none"/>
              </w:rPr>
            </w:pPr>
          </w:p>
        </w:tc>
      </w:tr>
      <w:tr w14:paraId="5C21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4EBC4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3022" w:type="pct"/>
            <w:tcBorders>
              <w:top w:val="nil"/>
              <w:left w:val="nil"/>
              <w:bottom w:val="single" w:color="000000" w:sz="8" w:space="0"/>
              <w:right w:val="single" w:color="000000" w:sz="8" w:space="0"/>
            </w:tcBorders>
            <w:shd w:val="clear" w:color="auto" w:fill="auto"/>
            <w:noWrap/>
            <w:vAlign w:val="center"/>
          </w:tcPr>
          <w:p w14:paraId="02AF99A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IC</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卡司机操作</w:t>
            </w:r>
          </w:p>
        </w:tc>
        <w:tc>
          <w:tcPr>
            <w:tcW w:w="466" w:type="pct"/>
            <w:tcBorders>
              <w:top w:val="nil"/>
              <w:left w:val="nil"/>
              <w:bottom w:val="single" w:color="000000" w:sz="8" w:space="0"/>
              <w:right w:val="single" w:color="000000" w:sz="8" w:space="0"/>
            </w:tcBorders>
            <w:shd w:val="clear" w:color="auto" w:fill="auto"/>
            <w:noWrap/>
            <w:vAlign w:val="center"/>
          </w:tcPr>
          <w:p w14:paraId="237B95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96FCD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713" w:type="pct"/>
            <w:tcBorders>
              <w:top w:val="nil"/>
              <w:left w:val="nil"/>
              <w:bottom w:val="single" w:color="000000" w:sz="8" w:space="0"/>
              <w:right w:val="single" w:color="000000" w:sz="8" w:space="0"/>
            </w:tcBorders>
            <w:shd w:val="clear" w:color="auto" w:fill="auto"/>
            <w:noWrap/>
            <w:vAlign w:val="center"/>
          </w:tcPr>
          <w:p w14:paraId="17A62507">
            <w:pPr>
              <w:jc w:val="right"/>
              <w:rPr>
                <w:rFonts w:hint="default" w:ascii="Times New Roman" w:hAnsi="Times New Roman" w:eastAsia="宋体" w:cs="Times New Roman"/>
                <w:i w:val="0"/>
                <w:iCs w:val="0"/>
                <w:color w:val="auto"/>
                <w:sz w:val="20"/>
                <w:szCs w:val="20"/>
                <w:highlight w:val="none"/>
                <w:u w:val="none"/>
              </w:rPr>
            </w:pPr>
          </w:p>
        </w:tc>
      </w:tr>
      <w:tr w14:paraId="2C76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A582E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w:t>
            </w:r>
          </w:p>
        </w:tc>
        <w:tc>
          <w:tcPr>
            <w:tcW w:w="3022" w:type="pct"/>
            <w:tcBorders>
              <w:top w:val="nil"/>
              <w:left w:val="nil"/>
              <w:bottom w:val="single" w:color="000000" w:sz="8" w:space="0"/>
              <w:right w:val="single" w:color="000000" w:sz="8" w:space="0"/>
            </w:tcBorders>
            <w:shd w:val="clear" w:color="auto" w:fill="auto"/>
            <w:noWrap/>
            <w:vAlign w:val="center"/>
          </w:tcPr>
          <w:p w14:paraId="0052DE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读卡器</w:t>
            </w:r>
          </w:p>
        </w:tc>
        <w:tc>
          <w:tcPr>
            <w:tcW w:w="466" w:type="pct"/>
            <w:tcBorders>
              <w:top w:val="nil"/>
              <w:left w:val="nil"/>
              <w:bottom w:val="single" w:color="000000" w:sz="8" w:space="0"/>
              <w:right w:val="single" w:color="000000" w:sz="8" w:space="0"/>
            </w:tcBorders>
            <w:shd w:val="clear" w:color="auto" w:fill="auto"/>
            <w:noWrap/>
            <w:vAlign w:val="center"/>
          </w:tcPr>
          <w:p w14:paraId="5F62A49B">
            <w:pPr>
              <w:jc w:val="left"/>
              <w:rPr>
                <w:rFonts w:hint="default" w:ascii="Times New Roman" w:hAnsi="Times New Roman" w:eastAsia="宋体" w:cs="Times New Roman"/>
                <w:i w:val="0"/>
                <w:iCs w:val="0"/>
                <w:color w:val="auto"/>
                <w:sz w:val="20"/>
                <w:szCs w:val="20"/>
                <w:highlight w:val="none"/>
                <w:u w:val="none"/>
              </w:rPr>
            </w:pPr>
          </w:p>
        </w:tc>
        <w:tc>
          <w:tcPr>
            <w:tcW w:w="420" w:type="pct"/>
            <w:tcBorders>
              <w:top w:val="nil"/>
              <w:left w:val="nil"/>
              <w:bottom w:val="single" w:color="000000" w:sz="8" w:space="0"/>
              <w:right w:val="single" w:color="000000" w:sz="8" w:space="0"/>
            </w:tcBorders>
            <w:shd w:val="clear" w:color="auto" w:fill="auto"/>
            <w:noWrap/>
            <w:vAlign w:val="center"/>
          </w:tcPr>
          <w:p w14:paraId="388A6E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790</w:t>
            </w:r>
          </w:p>
        </w:tc>
        <w:tc>
          <w:tcPr>
            <w:tcW w:w="713" w:type="pct"/>
            <w:tcBorders>
              <w:top w:val="nil"/>
              <w:left w:val="nil"/>
              <w:bottom w:val="single" w:color="000000" w:sz="8" w:space="0"/>
              <w:right w:val="single" w:color="000000" w:sz="8" w:space="0"/>
            </w:tcBorders>
            <w:shd w:val="clear" w:color="auto" w:fill="auto"/>
            <w:noWrap/>
            <w:vAlign w:val="center"/>
          </w:tcPr>
          <w:p w14:paraId="2C0564D8">
            <w:pPr>
              <w:jc w:val="right"/>
              <w:rPr>
                <w:rFonts w:hint="default" w:ascii="Times New Roman" w:hAnsi="Times New Roman" w:eastAsia="宋体" w:cs="Times New Roman"/>
                <w:i w:val="0"/>
                <w:iCs w:val="0"/>
                <w:color w:val="auto"/>
                <w:sz w:val="20"/>
                <w:szCs w:val="20"/>
                <w:highlight w:val="none"/>
                <w:u w:val="none"/>
              </w:rPr>
            </w:pPr>
          </w:p>
        </w:tc>
      </w:tr>
      <w:tr w14:paraId="7417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5CA80A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3022" w:type="pct"/>
            <w:tcBorders>
              <w:top w:val="nil"/>
              <w:left w:val="nil"/>
              <w:bottom w:val="single" w:color="000000" w:sz="8" w:space="0"/>
              <w:right w:val="single" w:color="000000" w:sz="8" w:space="0"/>
            </w:tcBorders>
            <w:shd w:val="clear" w:color="auto" w:fill="auto"/>
            <w:noWrap/>
            <w:vAlign w:val="center"/>
          </w:tcPr>
          <w:p w14:paraId="33225B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GMA9(GMA8)</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红色点阵式显示板</w:t>
            </w:r>
          </w:p>
        </w:tc>
        <w:tc>
          <w:tcPr>
            <w:tcW w:w="466" w:type="pct"/>
            <w:tcBorders>
              <w:top w:val="nil"/>
              <w:left w:val="nil"/>
              <w:bottom w:val="single" w:color="000000" w:sz="8" w:space="0"/>
              <w:right w:val="single" w:color="000000" w:sz="8" w:space="0"/>
            </w:tcBorders>
            <w:shd w:val="clear" w:color="auto" w:fill="auto"/>
            <w:noWrap/>
            <w:vAlign w:val="center"/>
          </w:tcPr>
          <w:p w14:paraId="1C3473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8205C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540</w:t>
            </w:r>
          </w:p>
        </w:tc>
        <w:tc>
          <w:tcPr>
            <w:tcW w:w="713" w:type="pct"/>
            <w:tcBorders>
              <w:top w:val="nil"/>
              <w:left w:val="nil"/>
              <w:bottom w:val="single" w:color="000000" w:sz="8" w:space="0"/>
              <w:right w:val="single" w:color="000000" w:sz="8" w:space="0"/>
            </w:tcBorders>
            <w:shd w:val="clear" w:color="auto" w:fill="auto"/>
            <w:noWrap/>
            <w:vAlign w:val="center"/>
          </w:tcPr>
          <w:p w14:paraId="2194992F">
            <w:pPr>
              <w:jc w:val="right"/>
              <w:rPr>
                <w:rFonts w:hint="default" w:ascii="Times New Roman" w:hAnsi="Times New Roman" w:eastAsia="宋体" w:cs="Times New Roman"/>
                <w:i w:val="0"/>
                <w:iCs w:val="0"/>
                <w:color w:val="auto"/>
                <w:sz w:val="20"/>
                <w:szCs w:val="20"/>
                <w:highlight w:val="none"/>
                <w:u w:val="none"/>
              </w:rPr>
            </w:pPr>
          </w:p>
        </w:tc>
      </w:tr>
      <w:tr w14:paraId="3785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935103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w:t>
            </w:r>
          </w:p>
        </w:tc>
        <w:tc>
          <w:tcPr>
            <w:tcW w:w="3022" w:type="pct"/>
            <w:tcBorders>
              <w:top w:val="nil"/>
              <w:left w:val="nil"/>
              <w:bottom w:val="single" w:color="000000" w:sz="8" w:space="0"/>
              <w:right w:val="single" w:color="000000" w:sz="8" w:space="0"/>
            </w:tcBorders>
            <w:shd w:val="clear" w:color="auto" w:fill="auto"/>
            <w:noWrap/>
            <w:vAlign w:val="center"/>
          </w:tcPr>
          <w:p w14:paraId="6B5160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MA9-S/MA9- E</w:t>
            </w:r>
          </w:p>
        </w:tc>
        <w:tc>
          <w:tcPr>
            <w:tcW w:w="466" w:type="pct"/>
            <w:tcBorders>
              <w:top w:val="nil"/>
              <w:left w:val="nil"/>
              <w:bottom w:val="single" w:color="000000" w:sz="8" w:space="0"/>
              <w:right w:val="single" w:color="000000" w:sz="8" w:space="0"/>
            </w:tcBorders>
            <w:shd w:val="clear" w:color="auto" w:fill="auto"/>
            <w:noWrap/>
            <w:vAlign w:val="center"/>
          </w:tcPr>
          <w:p w14:paraId="130104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061339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880</w:t>
            </w:r>
          </w:p>
        </w:tc>
        <w:tc>
          <w:tcPr>
            <w:tcW w:w="713" w:type="pct"/>
            <w:tcBorders>
              <w:top w:val="nil"/>
              <w:left w:val="nil"/>
              <w:bottom w:val="single" w:color="000000" w:sz="8" w:space="0"/>
              <w:right w:val="single" w:color="000000" w:sz="8" w:space="0"/>
            </w:tcBorders>
            <w:shd w:val="clear" w:color="auto" w:fill="auto"/>
            <w:noWrap/>
            <w:vAlign w:val="center"/>
          </w:tcPr>
          <w:p w14:paraId="59294E0E">
            <w:pPr>
              <w:jc w:val="right"/>
              <w:rPr>
                <w:rFonts w:hint="default" w:ascii="Times New Roman" w:hAnsi="Times New Roman" w:eastAsia="宋体" w:cs="Times New Roman"/>
                <w:i w:val="0"/>
                <w:iCs w:val="0"/>
                <w:color w:val="auto"/>
                <w:sz w:val="20"/>
                <w:szCs w:val="20"/>
                <w:highlight w:val="none"/>
                <w:u w:val="none"/>
              </w:rPr>
            </w:pPr>
          </w:p>
        </w:tc>
      </w:tr>
      <w:tr w14:paraId="2FF4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6C904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w:t>
            </w:r>
          </w:p>
        </w:tc>
        <w:tc>
          <w:tcPr>
            <w:tcW w:w="3022" w:type="pct"/>
            <w:tcBorders>
              <w:top w:val="nil"/>
              <w:left w:val="nil"/>
              <w:bottom w:val="single" w:color="000000" w:sz="8" w:space="0"/>
              <w:right w:val="single" w:color="000000" w:sz="8" w:space="0"/>
            </w:tcBorders>
            <w:shd w:val="clear" w:color="auto" w:fill="auto"/>
            <w:noWrap/>
            <w:vAlign w:val="center"/>
          </w:tcPr>
          <w:p w14:paraId="5D399B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机房对讲电话</w:t>
            </w:r>
          </w:p>
        </w:tc>
        <w:tc>
          <w:tcPr>
            <w:tcW w:w="466" w:type="pct"/>
            <w:tcBorders>
              <w:top w:val="nil"/>
              <w:left w:val="nil"/>
              <w:bottom w:val="single" w:color="000000" w:sz="8" w:space="0"/>
              <w:right w:val="single" w:color="000000" w:sz="8" w:space="0"/>
            </w:tcBorders>
            <w:shd w:val="clear" w:color="auto" w:fill="auto"/>
            <w:noWrap/>
            <w:vAlign w:val="center"/>
          </w:tcPr>
          <w:p w14:paraId="287791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570F9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330</w:t>
            </w:r>
          </w:p>
        </w:tc>
        <w:tc>
          <w:tcPr>
            <w:tcW w:w="713" w:type="pct"/>
            <w:tcBorders>
              <w:top w:val="nil"/>
              <w:left w:val="nil"/>
              <w:bottom w:val="single" w:color="000000" w:sz="8" w:space="0"/>
              <w:right w:val="single" w:color="000000" w:sz="8" w:space="0"/>
            </w:tcBorders>
            <w:shd w:val="clear" w:color="auto" w:fill="auto"/>
            <w:noWrap/>
            <w:vAlign w:val="center"/>
          </w:tcPr>
          <w:p w14:paraId="01C34891">
            <w:pPr>
              <w:jc w:val="right"/>
              <w:rPr>
                <w:rFonts w:hint="default" w:ascii="Times New Roman" w:hAnsi="Times New Roman" w:eastAsia="宋体" w:cs="Times New Roman"/>
                <w:i w:val="0"/>
                <w:iCs w:val="0"/>
                <w:color w:val="auto"/>
                <w:sz w:val="20"/>
                <w:szCs w:val="20"/>
                <w:highlight w:val="none"/>
                <w:u w:val="none"/>
              </w:rPr>
            </w:pPr>
          </w:p>
        </w:tc>
      </w:tr>
      <w:tr w14:paraId="71ED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10053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w:t>
            </w:r>
          </w:p>
        </w:tc>
        <w:tc>
          <w:tcPr>
            <w:tcW w:w="3022" w:type="pct"/>
            <w:tcBorders>
              <w:top w:val="nil"/>
              <w:left w:val="nil"/>
              <w:bottom w:val="single" w:color="000000" w:sz="8" w:space="0"/>
              <w:right w:val="single" w:color="000000" w:sz="8" w:space="0"/>
            </w:tcBorders>
            <w:shd w:val="clear" w:color="auto" w:fill="auto"/>
            <w:noWrap/>
            <w:vAlign w:val="center"/>
          </w:tcPr>
          <w:p w14:paraId="6884F2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制动电阻</w:t>
            </w:r>
            <w:r>
              <w:rPr>
                <w:rStyle w:val="15"/>
                <w:rFonts w:eastAsia="方正仿宋_GB2312"/>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66" w:type="pct"/>
            <w:tcBorders>
              <w:top w:val="nil"/>
              <w:left w:val="nil"/>
              <w:bottom w:val="single" w:color="000000" w:sz="8" w:space="0"/>
              <w:right w:val="single" w:color="000000" w:sz="8" w:space="0"/>
            </w:tcBorders>
            <w:shd w:val="clear" w:color="auto" w:fill="auto"/>
            <w:noWrap/>
            <w:vAlign w:val="center"/>
          </w:tcPr>
          <w:p w14:paraId="55009C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44F565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270</w:t>
            </w:r>
          </w:p>
        </w:tc>
        <w:tc>
          <w:tcPr>
            <w:tcW w:w="713" w:type="pct"/>
            <w:tcBorders>
              <w:top w:val="nil"/>
              <w:left w:val="nil"/>
              <w:bottom w:val="single" w:color="000000" w:sz="8" w:space="0"/>
              <w:right w:val="single" w:color="000000" w:sz="8" w:space="0"/>
            </w:tcBorders>
            <w:shd w:val="clear" w:color="auto" w:fill="auto"/>
            <w:noWrap/>
            <w:vAlign w:val="center"/>
          </w:tcPr>
          <w:p w14:paraId="4ABA46F2">
            <w:pPr>
              <w:jc w:val="right"/>
              <w:rPr>
                <w:rFonts w:hint="default" w:ascii="Times New Roman" w:hAnsi="Times New Roman" w:eastAsia="宋体" w:cs="Times New Roman"/>
                <w:i w:val="0"/>
                <w:iCs w:val="0"/>
                <w:color w:val="auto"/>
                <w:sz w:val="20"/>
                <w:szCs w:val="20"/>
                <w:highlight w:val="none"/>
                <w:u w:val="none"/>
              </w:rPr>
            </w:pPr>
          </w:p>
        </w:tc>
      </w:tr>
      <w:tr w14:paraId="6DA4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95069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w:t>
            </w:r>
          </w:p>
        </w:tc>
        <w:tc>
          <w:tcPr>
            <w:tcW w:w="3022" w:type="pct"/>
            <w:tcBorders>
              <w:top w:val="nil"/>
              <w:left w:val="nil"/>
              <w:bottom w:val="single" w:color="000000" w:sz="8" w:space="0"/>
              <w:right w:val="single" w:color="000000" w:sz="8" w:space="0"/>
            </w:tcBorders>
            <w:shd w:val="clear" w:color="auto" w:fill="auto"/>
            <w:noWrap/>
            <w:vAlign w:val="center"/>
          </w:tcPr>
          <w:p w14:paraId="3A42FA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风扇</w:t>
            </w:r>
            <w:r>
              <w:rPr>
                <w:rStyle w:val="15"/>
                <w:rFonts w:eastAsia="方正仿宋_GB2312"/>
                <w:color w:val="auto"/>
                <w:highlight w:val="none"/>
                <w:lang w:val="en-US" w:eastAsia="zh-CN" w:bidi="ar"/>
              </w:rPr>
              <w:t>FB-9B-D P=25W</w:t>
            </w:r>
          </w:p>
        </w:tc>
        <w:tc>
          <w:tcPr>
            <w:tcW w:w="466" w:type="pct"/>
            <w:tcBorders>
              <w:top w:val="nil"/>
              <w:left w:val="nil"/>
              <w:bottom w:val="single" w:color="000000" w:sz="8" w:space="0"/>
              <w:right w:val="single" w:color="000000" w:sz="8" w:space="0"/>
            </w:tcBorders>
            <w:shd w:val="clear" w:color="auto" w:fill="auto"/>
            <w:noWrap/>
            <w:vAlign w:val="center"/>
          </w:tcPr>
          <w:p w14:paraId="3A3783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5FAB2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220</w:t>
            </w:r>
          </w:p>
        </w:tc>
        <w:tc>
          <w:tcPr>
            <w:tcW w:w="713" w:type="pct"/>
            <w:tcBorders>
              <w:top w:val="nil"/>
              <w:left w:val="nil"/>
              <w:bottom w:val="single" w:color="000000" w:sz="8" w:space="0"/>
              <w:right w:val="single" w:color="000000" w:sz="8" w:space="0"/>
            </w:tcBorders>
            <w:shd w:val="clear" w:color="auto" w:fill="auto"/>
            <w:noWrap/>
            <w:vAlign w:val="center"/>
          </w:tcPr>
          <w:p w14:paraId="2BDE72EE">
            <w:pPr>
              <w:jc w:val="right"/>
              <w:rPr>
                <w:rFonts w:hint="default" w:ascii="Times New Roman" w:hAnsi="Times New Roman" w:eastAsia="宋体" w:cs="Times New Roman"/>
                <w:i w:val="0"/>
                <w:iCs w:val="0"/>
                <w:color w:val="auto"/>
                <w:sz w:val="20"/>
                <w:szCs w:val="20"/>
                <w:highlight w:val="none"/>
                <w:u w:val="none"/>
              </w:rPr>
            </w:pPr>
          </w:p>
        </w:tc>
      </w:tr>
      <w:tr w14:paraId="0474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0CEE06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w:t>
            </w:r>
          </w:p>
        </w:tc>
        <w:tc>
          <w:tcPr>
            <w:tcW w:w="3022" w:type="pct"/>
            <w:tcBorders>
              <w:top w:val="nil"/>
              <w:left w:val="nil"/>
              <w:bottom w:val="single" w:color="000000" w:sz="8" w:space="0"/>
              <w:right w:val="single" w:color="000000" w:sz="8" w:space="0"/>
            </w:tcBorders>
            <w:shd w:val="clear" w:color="auto" w:fill="auto"/>
            <w:noWrap/>
            <w:vAlign w:val="center"/>
          </w:tcPr>
          <w:p w14:paraId="258C01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铸造滑动导靴</w:t>
            </w:r>
            <w:r>
              <w:rPr>
                <w:rStyle w:val="15"/>
                <w:rFonts w:eastAsia="方正仿宋_GB2312"/>
                <w:color w:val="auto"/>
                <w:highlight w:val="none"/>
                <w:lang w:val="en-US" w:eastAsia="zh-CN" w:bidi="ar"/>
              </w:rPr>
              <w:t xml:space="preserve">k=16 </w:t>
            </w:r>
          </w:p>
        </w:tc>
        <w:tc>
          <w:tcPr>
            <w:tcW w:w="466" w:type="pct"/>
            <w:tcBorders>
              <w:top w:val="nil"/>
              <w:left w:val="nil"/>
              <w:bottom w:val="single" w:color="000000" w:sz="8" w:space="0"/>
              <w:right w:val="single" w:color="000000" w:sz="8" w:space="0"/>
            </w:tcBorders>
            <w:shd w:val="clear" w:color="auto" w:fill="auto"/>
            <w:noWrap/>
            <w:vAlign w:val="center"/>
          </w:tcPr>
          <w:p w14:paraId="7F5F87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21A27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250</w:t>
            </w:r>
          </w:p>
        </w:tc>
        <w:tc>
          <w:tcPr>
            <w:tcW w:w="713" w:type="pct"/>
            <w:tcBorders>
              <w:top w:val="nil"/>
              <w:left w:val="nil"/>
              <w:bottom w:val="single" w:color="000000" w:sz="8" w:space="0"/>
              <w:right w:val="single" w:color="000000" w:sz="8" w:space="0"/>
            </w:tcBorders>
            <w:shd w:val="clear" w:color="auto" w:fill="auto"/>
            <w:noWrap/>
            <w:vAlign w:val="center"/>
          </w:tcPr>
          <w:p w14:paraId="3B7BFE7F">
            <w:pPr>
              <w:jc w:val="right"/>
              <w:rPr>
                <w:rFonts w:hint="default" w:ascii="Times New Roman" w:hAnsi="Times New Roman" w:eastAsia="宋体" w:cs="Times New Roman"/>
                <w:i w:val="0"/>
                <w:iCs w:val="0"/>
                <w:color w:val="auto"/>
                <w:sz w:val="20"/>
                <w:szCs w:val="20"/>
                <w:highlight w:val="none"/>
                <w:u w:val="none"/>
              </w:rPr>
            </w:pPr>
          </w:p>
        </w:tc>
      </w:tr>
      <w:tr w14:paraId="0ED6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3137B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w:t>
            </w:r>
          </w:p>
        </w:tc>
        <w:tc>
          <w:tcPr>
            <w:tcW w:w="3022" w:type="pct"/>
            <w:tcBorders>
              <w:top w:val="nil"/>
              <w:left w:val="nil"/>
              <w:bottom w:val="single" w:color="000000" w:sz="8" w:space="0"/>
              <w:right w:val="single" w:color="000000" w:sz="8" w:space="0"/>
            </w:tcBorders>
            <w:shd w:val="clear" w:color="auto" w:fill="auto"/>
            <w:noWrap/>
            <w:vAlign w:val="center"/>
          </w:tcPr>
          <w:p w14:paraId="20159B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滑动导靴</w:t>
            </w:r>
            <w:r>
              <w:rPr>
                <w:rStyle w:val="15"/>
                <w:rFonts w:eastAsia="方正仿宋_GB2312"/>
                <w:color w:val="auto"/>
                <w:highlight w:val="none"/>
                <w:lang w:val="en-US" w:eastAsia="zh-CN" w:bidi="ar"/>
              </w:rPr>
              <w:t>(T50/A)K=5</w:t>
            </w:r>
          </w:p>
        </w:tc>
        <w:tc>
          <w:tcPr>
            <w:tcW w:w="466" w:type="pct"/>
            <w:tcBorders>
              <w:top w:val="nil"/>
              <w:left w:val="nil"/>
              <w:bottom w:val="single" w:color="000000" w:sz="8" w:space="0"/>
              <w:right w:val="single" w:color="000000" w:sz="8" w:space="0"/>
            </w:tcBorders>
            <w:shd w:val="clear" w:color="auto" w:fill="auto"/>
            <w:noWrap/>
            <w:vAlign w:val="center"/>
          </w:tcPr>
          <w:p w14:paraId="1FB28A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5BFE7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w:t>
            </w:r>
          </w:p>
        </w:tc>
        <w:tc>
          <w:tcPr>
            <w:tcW w:w="713" w:type="pct"/>
            <w:tcBorders>
              <w:top w:val="nil"/>
              <w:left w:val="nil"/>
              <w:bottom w:val="single" w:color="000000" w:sz="8" w:space="0"/>
              <w:right w:val="single" w:color="000000" w:sz="8" w:space="0"/>
            </w:tcBorders>
            <w:shd w:val="clear" w:color="auto" w:fill="auto"/>
            <w:noWrap/>
            <w:vAlign w:val="center"/>
          </w:tcPr>
          <w:p w14:paraId="12E87CD7">
            <w:pPr>
              <w:jc w:val="right"/>
              <w:rPr>
                <w:rFonts w:hint="default" w:ascii="Times New Roman" w:hAnsi="Times New Roman" w:eastAsia="宋体" w:cs="Times New Roman"/>
                <w:i w:val="0"/>
                <w:iCs w:val="0"/>
                <w:color w:val="auto"/>
                <w:sz w:val="20"/>
                <w:szCs w:val="20"/>
                <w:highlight w:val="none"/>
                <w:u w:val="none"/>
              </w:rPr>
            </w:pPr>
          </w:p>
        </w:tc>
      </w:tr>
      <w:tr w14:paraId="7CB7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50780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w:t>
            </w:r>
          </w:p>
        </w:tc>
        <w:tc>
          <w:tcPr>
            <w:tcW w:w="3022" w:type="pct"/>
            <w:tcBorders>
              <w:top w:val="nil"/>
              <w:left w:val="nil"/>
              <w:bottom w:val="single" w:color="000000" w:sz="8" w:space="0"/>
              <w:right w:val="single" w:color="000000" w:sz="8" w:space="0"/>
            </w:tcBorders>
            <w:shd w:val="clear" w:color="auto" w:fill="auto"/>
            <w:noWrap/>
            <w:vAlign w:val="center"/>
          </w:tcPr>
          <w:p w14:paraId="5EBCA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靴衬</w:t>
            </w:r>
            <w:r>
              <w:rPr>
                <w:rStyle w:val="15"/>
                <w:rFonts w:eastAsia="方正仿宋_GB2312"/>
                <w:color w:val="auto"/>
                <w:highlight w:val="none"/>
                <w:lang w:val="en-US" w:eastAsia="zh-CN" w:bidi="ar"/>
              </w:rPr>
              <w:t>k=10</w:t>
            </w:r>
          </w:p>
        </w:tc>
        <w:tc>
          <w:tcPr>
            <w:tcW w:w="466" w:type="pct"/>
            <w:tcBorders>
              <w:top w:val="nil"/>
              <w:left w:val="nil"/>
              <w:bottom w:val="single" w:color="000000" w:sz="8" w:space="0"/>
              <w:right w:val="single" w:color="000000" w:sz="8" w:space="0"/>
            </w:tcBorders>
            <w:shd w:val="clear" w:color="auto" w:fill="auto"/>
            <w:noWrap/>
            <w:vAlign w:val="center"/>
          </w:tcPr>
          <w:p w14:paraId="2878C9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7B3A6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w:t>
            </w:r>
          </w:p>
        </w:tc>
        <w:tc>
          <w:tcPr>
            <w:tcW w:w="713" w:type="pct"/>
            <w:tcBorders>
              <w:top w:val="nil"/>
              <w:left w:val="nil"/>
              <w:bottom w:val="single" w:color="000000" w:sz="8" w:space="0"/>
              <w:right w:val="single" w:color="000000" w:sz="8" w:space="0"/>
            </w:tcBorders>
            <w:shd w:val="clear" w:color="auto" w:fill="auto"/>
            <w:noWrap/>
            <w:vAlign w:val="center"/>
          </w:tcPr>
          <w:p w14:paraId="6D73E5CA">
            <w:pPr>
              <w:jc w:val="right"/>
              <w:rPr>
                <w:rFonts w:hint="default" w:ascii="Times New Roman" w:hAnsi="Times New Roman" w:eastAsia="宋体" w:cs="Times New Roman"/>
                <w:i w:val="0"/>
                <w:iCs w:val="0"/>
                <w:color w:val="auto"/>
                <w:sz w:val="20"/>
                <w:szCs w:val="20"/>
                <w:highlight w:val="none"/>
                <w:u w:val="none"/>
              </w:rPr>
            </w:pPr>
          </w:p>
        </w:tc>
      </w:tr>
      <w:tr w14:paraId="5417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27329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w:t>
            </w:r>
          </w:p>
        </w:tc>
        <w:tc>
          <w:tcPr>
            <w:tcW w:w="3022" w:type="pct"/>
            <w:tcBorders>
              <w:top w:val="nil"/>
              <w:left w:val="nil"/>
              <w:bottom w:val="single" w:color="000000" w:sz="8" w:space="0"/>
              <w:right w:val="single" w:color="000000" w:sz="8" w:space="0"/>
            </w:tcBorders>
            <w:shd w:val="clear" w:color="auto" w:fill="auto"/>
            <w:noWrap/>
            <w:vAlign w:val="center"/>
          </w:tcPr>
          <w:p w14:paraId="1CCF5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靴衬</w:t>
            </w:r>
            <w:r>
              <w:rPr>
                <w:rStyle w:val="15"/>
                <w:rFonts w:eastAsia="方正仿宋_GB2312"/>
                <w:color w:val="auto"/>
                <w:highlight w:val="none"/>
                <w:lang w:val="en-US" w:eastAsia="zh-CN" w:bidi="ar"/>
              </w:rPr>
              <w:t>k=16h</w:t>
            </w:r>
          </w:p>
        </w:tc>
        <w:tc>
          <w:tcPr>
            <w:tcW w:w="466" w:type="pct"/>
            <w:tcBorders>
              <w:top w:val="nil"/>
              <w:left w:val="nil"/>
              <w:bottom w:val="single" w:color="000000" w:sz="8" w:space="0"/>
              <w:right w:val="single" w:color="000000" w:sz="8" w:space="0"/>
            </w:tcBorders>
            <w:shd w:val="clear" w:color="auto" w:fill="auto"/>
            <w:noWrap/>
            <w:vAlign w:val="center"/>
          </w:tcPr>
          <w:p w14:paraId="675638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027119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48</w:t>
            </w:r>
          </w:p>
        </w:tc>
        <w:tc>
          <w:tcPr>
            <w:tcW w:w="713" w:type="pct"/>
            <w:tcBorders>
              <w:top w:val="nil"/>
              <w:left w:val="nil"/>
              <w:bottom w:val="single" w:color="000000" w:sz="8" w:space="0"/>
              <w:right w:val="single" w:color="000000" w:sz="8" w:space="0"/>
            </w:tcBorders>
            <w:shd w:val="clear" w:color="auto" w:fill="auto"/>
            <w:noWrap/>
            <w:vAlign w:val="center"/>
          </w:tcPr>
          <w:p w14:paraId="333FCA04">
            <w:pPr>
              <w:jc w:val="right"/>
              <w:rPr>
                <w:rFonts w:hint="default" w:ascii="Times New Roman" w:hAnsi="Times New Roman" w:eastAsia="宋体" w:cs="Times New Roman"/>
                <w:i w:val="0"/>
                <w:iCs w:val="0"/>
                <w:color w:val="auto"/>
                <w:sz w:val="20"/>
                <w:szCs w:val="20"/>
                <w:highlight w:val="none"/>
                <w:u w:val="none"/>
              </w:rPr>
            </w:pPr>
          </w:p>
        </w:tc>
      </w:tr>
      <w:tr w14:paraId="58AF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25F5A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39</w:t>
            </w:r>
          </w:p>
        </w:tc>
        <w:tc>
          <w:tcPr>
            <w:tcW w:w="3022" w:type="pct"/>
            <w:tcBorders>
              <w:top w:val="nil"/>
              <w:left w:val="nil"/>
              <w:bottom w:val="single" w:color="000000" w:sz="8" w:space="0"/>
              <w:right w:val="single" w:color="000000" w:sz="8" w:space="0"/>
            </w:tcBorders>
            <w:shd w:val="clear" w:color="auto" w:fill="auto"/>
            <w:noWrap/>
            <w:vAlign w:val="center"/>
          </w:tcPr>
          <w:p w14:paraId="6D5D8B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球形节</w:t>
            </w:r>
          </w:p>
        </w:tc>
        <w:tc>
          <w:tcPr>
            <w:tcW w:w="466" w:type="pct"/>
            <w:tcBorders>
              <w:top w:val="nil"/>
              <w:left w:val="nil"/>
              <w:bottom w:val="single" w:color="000000" w:sz="8" w:space="0"/>
              <w:right w:val="single" w:color="000000" w:sz="8" w:space="0"/>
            </w:tcBorders>
            <w:shd w:val="clear" w:color="auto" w:fill="auto"/>
            <w:noWrap/>
            <w:vAlign w:val="center"/>
          </w:tcPr>
          <w:p w14:paraId="5DB9D6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7ADBC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713" w:type="pct"/>
            <w:tcBorders>
              <w:top w:val="nil"/>
              <w:left w:val="nil"/>
              <w:bottom w:val="single" w:color="000000" w:sz="8" w:space="0"/>
              <w:right w:val="single" w:color="000000" w:sz="8" w:space="0"/>
            </w:tcBorders>
            <w:shd w:val="clear" w:color="auto" w:fill="auto"/>
            <w:noWrap/>
            <w:vAlign w:val="center"/>
          </w:tcPr>
          <w:p w14:paraId="45DDBB46">
            <w:pPr>
              <w:jc w:val="right"/>
              <w:rPr>
                <w:rFonts w:hint="default" w:ascii="Times New Roman" w:hAnsi="Times New Roman" w:eastAsia="宋体" w:cs="Times New Roman"/>
                <w:i w:val="0"/>
                <w:iCs w:val="0"/>
                <w:color w:val="auto"/>
                <w:sz w:val="20"/>
                <w:szCs w:val="20"/>
                <w:highlight w:val="none"/>
                <w:u w:val="none"/>
              </w:rPr>
            </w:pPr>
          </w:p>
        </w:tc>
      </w:tr>
      <w:tr w14:paraId="4AD1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074B8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w:t>
            </w:r>
          </w:p>
        </w:tc>
        <w:tc>
          <w:tcPr>
            <w:tcW w:w="3022" w:type="pct"/>
            <w:tcBorders>
              <w:top w:val="nil"/>
              <w:left w:val="nil"/>
              <w:bottom w:val="single" w:color="000000" w:sz="8" w:space="0"/>
              <w:right w:val="single" w:color="000000" w:sz="8" w:space="0"/>
            </w:tcBorders>
            <w:shd w:val="clear" w:color="auto" w:fill="auto"/>
            <w:noWrap/>
            <w:vAlign w:val="center"/>
          </w:tcPr>
          <w:p w14:paraId="787EA3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行程开关</w:t>
            </w:r>
            <w:r>
              <w:rPr>
                <w:rStyle w:val="15"/>
                <w:rFonts w:eastAsia="方正仿宋_GB2312"/>
                <w:color w:val="auto"/>
                <w:highlight w:val="none"/>
                <w:lang w:val="en-US" w:eastAsia="zh-CN" w:bidi="ar"/>
              </w:rPr>
              <w:t xml:space="preserve">TK4236-11Z </w:t>
            </w:r>
          </w:p>
        </w:tc>
        <w:tc>
          <w:tcPr>
            <w:tcW w:w="466" w:type="pct"/>
            <w:tcBorders>
              <w:top w:val="nil"/>
              <w:left w:val="nil"/>
              <w:bottom w:val="single" w:color="000000" w:sz="8" w:space="0"/>
              <w:right w:val="single" w:color="000000" w:sz="8" w:space="0"/>
            </w:tcBorders>
            <w:shd w:val="clear" w:color="auto" w:fill="auto"/>
            <w:noWrap/>
            <w:vAlign w:val="center"/>
          </w:tcPr>
          <w:p w14:paraId="64839A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D3475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w:t>
            </w:r>
          </w:p>
        </w:tc>
        <w:tc>
          <w:tcPr>
            <w:tcW w:w="713" w:type="pct"/>
            <w:tcBorders>
              <w:top w:val="nil"/>
              <w:left w:val="nil"/>
              <w:bottom w:val="single" w:color="000000" w:sz="8" w:space="0"/>
              <w:right w:val="single" w:color="000000" w:sz="8" w:space="0"/>
            </w:tcBorders>
            <w:shd w:val="clear" w:color="auto" w:fill="auto"/>
            <w:noWrap/>
            <w:vAlign w:val="center"/>
          </w:tcPr>
          <w:p w14:paraId="7A77A8A3">
            <w:pPr>
              <w:jc w:val="right"/>
              <w:rPr>
                <w:rFonts w:hint="default" w:ascii="Times New Roman" w:hAnsi="Times New Roman" w:eastAsia="宋体" w:cs="Times New Roman"/>
                <w:i w:val="0"/>
                <w:iCs w:val="0"/>
                <w:color w:val="auto"/>
                <w:sz w:val="20"/>
                <w:szCs w:val="20"/>
                <w:highlight w:val="none"/>
                <w:u w:val="none"/>
              </w:rPr>
            </w:pPr>
          </w:p>
        </w:tc>
      </w:tr>
      <w:tr w14:paraId="6C72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67CC5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w:t>
            </w:r>
          </w:p>
        </w:tc>
        <w:tc>
          <w:tcPr>
            <w:tcW w:w="3022" w:type="pct"/>
            <w:tcBorders>
              <w:top w:val="nil"/>
              <w:left w:val="nil"/>
              <w:bottom w:val="single" w:color="000000" w:sz="8" w:space="0"/>
              <w:right w:val="single" w:color="000000" w:sz="8" w:space="0"/>
            </w:tcBorders>
            <w:shd w:val="clear" w:color="auto" w:fill="auto"/>
            <w:noWrap/>
            <w:vAlign w:val="center"/>
          </w:tcPr>
          <w:p w14:paraId="0909CA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方油壶</w:t>
            </w:r>
            <w:r>
              <w:rPr>
                <w:rStyle w:val="15"/>
                <w:rFonts w:eastAsia="方正仿宋_GB2312"/>
                <w:color w:val="auto"/>
                <w:highlight w:val="none"/>
                <w:lang w:val="en-US" w:eastAsia="zh-CN" w:bidi="ar"/>
              </w:rPr>
              <w:t xml:space="preserve">PB10C </w:t>
            </w:r>
          </w:p>
        </w:tc>
        <w:tc>
          <w:tcPr>
            <w:tcW w:w="466" w:type="pct"/>
            <w:tcBorders>
              <w:top w:val="nil"/>
              <w:left w:val="nil"/>
              <w:bottom w:val="single" w:color="000000" w:sz="8" w:space="0"/>
              <w:right w:val="single" w:color="000000" w:sz="8" w:space="0"/>
            </w:tcBorders>
            <w:shd w:val="clear" w:color="auto" w:fill="auto"/>
            <w:noWrap/>
            <w:vAlign w:val="center"/>
          </w:tcPr>
          <w:p w14:paraId="535749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7391017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713" w:type="pct"/>
            <w:tcBorders>
              <w:top w:val="nil"/>
              <w:left w:val="nil"/>
              <w:bottom w:val="single" w:color="000000" w:sz="8" w:space="0"/>
              <w:right w:val="single" w:color="000000" w:sz="8" w:space="0"/>
            </w:tcBorders>
            <w:shd w:val="clear" w:color="auto" w:fill="auto"/>
            <w:noWrap/>
            <w:vAlign w:val="center"/>
          </w:tcPr>
          <w:p w14:paraId="05DDE582">
            <w:pPr>
              <w:jc w:val="right"/>
              <w:rPr>
                <w:rFonts w:hint="default" w:ascii="Times New Roman" w:hAnsi="Times New Roman" w:eastAsia="宋体" w:cs="Times New Roman"/>
                <w:i w:val="0"/>
                <w:iCs w:val="0"/>
                <w:color w:val="auto"/>
                <w:sz w:val="20"/>
                <w:szCs w:val="20"/>
                <w:highlight w:val="none"/>
                <w:u w:val="none"/>
              </w:rPr>
            </w:pPr>
          </w:p>
        </w:tc>
      </w:tr>
      <w:tr w14:paraId="04B1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5DA7D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42</w:t>
            </w:r>
          </w:p>
        </w:tc>
        <w:tc>
          <w:tcPr>
            <w:tcW w:w="3022" w:type="pct"/>
            <w:tcBorders>
              <w:top w:val="nil"/>
              <w:left w:val="nil"/>
              <w:bottom w:val="single" w:color="000000" w:sz="8" w:space="0"/>
              <w:right w:val="single" w:color="000000" w:sz="8" w:space="0"/>
            </w:tcBorders>
            <w:shd w:val="clear" w:color="auto" w:fill="auto"/>
            <w:noWrap/>
            <w:vAlign w:val="center"/>
          </w:tcPr>
          <w:p w14:paraId="304A5F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锁梯装置</w:t>
            </w:r>
            <w:r>
              <w:rPr>
                <w:rStyle w:val="15"/>
                <w:rFonts w:eastAsia="方正仿宋_GB2312"/>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左置</w:t>
            </w:r>
            <w:r>
              <w:rPr>
                <w:rStyle w:val="15"/>
                <w:rFonts w:eastAsia="方正仿宋_GB2312"/>
                <w:color w:val="auto"/>
                <w:highlight w:val="none"/>
                <w:lang w:val="en-US" w:eastAsia="zh-CN" w:bidi="ar"/>
              </w:rPr>
              <w:t>)</w:t>
            </w:r>
          </w:p>
        </w:tc>
        <w:tc>
          <w:tcPr>
            <w:tcW w:w="466" w:type="pct"/>
            <w:tcBorders>
              <w:top w:val="nil"/>
              <w:left w:val="nil"/>
              <w:bottom w:val="single" w:color="000000" w:sz="8" w:space="0"/>
              <w:right w:val="single" w:color="000000" w:sz="8" w:space="0"/>
            </w:tcBorders>
            <w:shd w:val="clear" w:color="auto" w:fill="auto"/>
            <w:noWrap/>
            <w:vAlign w:val="center"/>
          </w:tcPr>
          <w:p w14:paraId="28F32C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3C467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550</w:t>
            </w:r>
          </w:p>
        </w:tc>
        <w:tc>
          <w:tcPr>
            <w:tcW w:w="713" w:type="pct"/>
            <w:tcBorders>
              <w:top w:val="nil"/>
              <w:left w:val="nil"/>
              <w:bottom w:val="single" w:color="000000" w:sz="8" w:space="0"/>
              <w:right w:val="single" w:color="000000" w:sz="8" w:space="0"/>
            </w:tcBorders>
            <w:shd w:val="clear" w:color="auto" w:fill="auto"/>
            <w:noWrap/>
            <w:vAlign w:val="center"/>
          </w:tcPr>
          <w:p w14:paraId="349902A0">
            <w:pPr>
              <w:jc w:val="right"/>
              <w:rPr>
                <w:rFonts w:hint="default" w:ascii="Times New Roman" w:hAnsi="Times New Roman" w:eastAsia="宋体" w:cs="Times New Roman"/>
                <w:i w:val="0"/>
                <w:iCs w:val="0"/>
                <w:color w:val="auto"/>
                <w:sz w:val="20"/>
                <w:szCs w:val="20"/>
                <w:highlight w:val="none"/>
                <w:u w:val="none"/>
              </w:rPr>
            </w:pPr>
          </w:p>
        </w:tc>
      </w:tr>
      <w:tr w14:paraId="59B2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AA001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w:t>
            </w:r>
          </w:p>
        </w:tc>
        <w:tc>
          <w:tcPr>
            <w:tcW w:w="3022" w:type="pct"/>
            <w:tcBorders>
              <w:top w:val="nil"/>
              <w:left w:val="nil"/>
              <w:bottom w:val="single" w:color="000000" w:sz="8" w:space="0"/>
              <w:right w:val="single" w:color="000000" w:sz="8" w:space="0"/>
            </w:tcBorders>
            <w:shd w:val="clear" w:color="auto" w:fill="auto"/>
            <w:noWrap/>
            <w:vAlign w:val="center"/>
          </w:tcPr>
          <w:p w14:paraId="1C820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锁梯装置右</w:t>
            </w:r>
          </w:p>
        </w:tc>
        <w:tc>
          <w:tcPr>
            <w:tcW w:w="466" w:type="pct"/>
            <w:tcBorders>
              <w:top w:val="nil"/>
              <w:left w:val="nil"/>
              <w:bottom w:val="single" w:color="000000" w:sz="8" w:space="0"/>
              <w:right w:val="single" w:color="000000" w:sz="8" w:space="0"/>
            </w:tcBorders>
            <w:shd w:val="clear" w:color="auto" w:fill="auto"/>
            <w:noWrap/>
            <w:vAlign w:val="center"/>
          </w:tcPr>
          <w:p w14:paraId="489FAC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1278E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550</w:t>
            </w:r>
          </w:p>
        </w:tc>
        <w:tc>
          <w:tcPr>
            <w:tcW w:w="713" w:type="pct"/>
            <w:tcBorders>
              <w:top w:val="nil"/>
              <w:left w:val="nil"/>
              <w:bottom w:val="single" w:color="000000" w:sz="8" w:space="0"/>
              <w:right w:val="single" w:color="000000" w:sz="8" w:space="0"/>
            </w:tcBorders>
            <w:shd w:val="clear" w:color="auto" w:fill="auto"/>
            <w:noWrap/>
            <w:vAlign w:val="center"/>
          </w:tcPr>
          <w:p w14:paraId="627D8A2D">
            <w:pPr>
              <w:jc w:val="right"/>
              <w:rPr>
                <w:rFonts w:hint="default" w:ascii="Times New Roman" w:hAnsi="Times New Roman" w:eastAsia="宋体" w:cs="Times New Roman"/>
                <w:i w:val="0"/>
                <w:iCs w:val="0"/>
                <w:color w:val="auto"/>
                <w:sz w:val="20"/>
                <w:szCs w:val="20"/>
                <w:highlight w:val="none"/>
                <w:u w:val="none"/>
              </w:rPr>
            </w:pPr>
          </w:p>
        </w:tc>
      </w:tr>
      <w:tr w14:paraId="57FE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8949E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44</w:t>
            </w:r>
          </w:p>
        </w:tc>
        <w:tc>
          <w:tcPr>
            <w:tcW w:w="3022" w:type="pct"/>
            <w:tcBorders>
              <w:top w:val="nil"/>
              <w:left w:val="nil"/>
              <w:bottom w:val="single" w:color="000000" w:sz="8" w:space="0"/>
              <w:right w:val="single" w:color="000000" w:sz="8" w:space="0"/>
            </w:tcBorders>
            <w:shd w:val="clear" w:color="auto" w:fill="auto"/>
            <w:noWrap/>
            <w:vAlign w:val="center"/>
          </w:tcPr>
          <w:p w14:paraId="5C24A9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V</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齿传动带</w:t>
            </w:r>
          </w:p>
        </w:tc>
        <w:tc>
          <w:tcPr>
            <w:tcW w:w="466" w:type="pct"/>
            <w:tcBorders>
              <w:top w:val="nil"/>
              <w:left w:val="nil"/>
              <w:bottom w:val="single" w:color="000000" w:sz="8" w:space="0"/>
              <w:right w:val="single" w:color="000000" w:sz="8" w:space="0"/>
            </w:tcBorders>
            <w:shd w:val="clear" w:color="auto" w:fill="auto"/>
            <w:noWrap/>
            <w:vAlign w:val="center"/>
          </w:tcPr>
          <w:p w14:paraId="3C35C5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67BE9E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713" w:type="pct"/>
            <w:tcBorders>
              <w:top w:val="nil"/>
              <w:left w:val="nil"/>
              <w:bottom w:val="single" w:color="000000" w:sz="8" w:space="0"/>
              <w:right w:val="single" w:color="000000" w:sz="8" w:space="0"/>
            </w:tcBorders>
            <w:shd w:val="clear" w:color="auto" w:fill="auto"/>
            <w:noWrap/>
            <w:vAlign w:val="center"/>
          </w:tcPr>
          <w:p w14:paraId="5CE14185">
            <w:pPr>
              <w:jc w:val="right"/>
              <w:rPr>
                <w:rFonts w:hint="default" w:ascii="Times New Roman" w:hAnsi="Times New Roman" w:eastAsia="宋体" w:cs="Times New Roman"/>
                <w:i w:val="0"/>
                <w:iCs w:val="0"/>
                <w:color w:val="auto"/>
                <w:sz w:val="20"/>
                <w:szCs w:val="20"/>
                <w:highlight w:val="none"/>
                <w:u w:val="none"/>
              </w:rPr>
            </w:pPr>
          </w:p>
        </w:tc>
      </w:tr>
      <w:tr w14:paraId="3D2D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451B6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w:t>
            </w:r>
          </w:p>
        </w:tc>
        <w:tc>
          <w:tcPr>
            <w:tcW w:w="3022" w:type="pct"/>
            <w:tcBorders>
              <w:top w:val="nil"/>
              <w:left w:val="nil"/>
              <w:bottom w:val="single" w:color="000000" w:sz="8" w:space="0"/>
              <w:right w:val="single" w:color="000000" w:sz="8" w:space="0"/>
            </w:tcBorders>
            <w:shd w:val="clear" w:color="auto" w:fill="auto"/>
            <w:noWrap/>
            <w:vAlign w:val="center"/>
          </w:tcPr>
          <w:p w14:paraId="206502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光幕</w:t>
            </w:r>
          </w:p>
        </w:tc>
        <w:tc>
          <w:tcPr>
            <w:tcW w:w="466" w:type="pct"/>
            <w:tcBorders>
              <w:top w:val="nil"/>
              <w:left w:val="nil"/>
              <w:bottom w:val="single" w:color="000000" w:sz="8" w:space="0"/>
              <w:right w:val="single" w:color="000000" w:sz="8" w:space="0"/>
            </w:tcBorders>
            <w:shd w:val="clear" w:color="auto" w:fill="auto"/>
            <w:noWrap/>
            <w:vAlign w:val="center"/>
          </w:tcPr>
          <w:p w14:paraId="401D6B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357B5C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3320</w:t>
            </w:r>
          </w:p>
        </w:tc>
        <w:tc>
          <w:tcPr>
            <w:tcW w:w="713" w:type="pct"/>
            <w:tcBorders>
              <w:top w:val="nil"/>
              <w:left w:val="nil"/>
              <w:bottom w:val="single" w:color="000000" w:sz="8" w:space="0"/>
              <w:right w:val="single" w:color="000000" w:sz="8" w:space="0"/>
            </w:tcBorders>
            <w:shd w:val="clear" w:color="auto" w:fill="auto"/>
            <w:noWrap/>
            <w:vAlign w:val="center"/>
          </w:tcPr>
          <w:p w14:paraId="3E293109">
            <w:pPr>
              <w:jc w:val="right"/>
              <w:rPr>
                <w:rFonts w:hint="default" w:ascii="Times New Roman" w:hAnsi="Times New Roman" w:eastAsia="宋体" w:cs="Times New Roman"/>
                <w:i w:val="0"/>
                <w:iCs w:val="0"/>
                <w:color w:val="auto"/>
                <w:sz w:val="20"/>
                <w:szCs w:val="20"/>
                <w:highlight w:val="none"/>
                <w:u w:val="none"/>
              </w:rPr>
            </w:pPr>
          </w:p>
        </w:tc>
      </w:tr>
      <w:tr w14:paraId="7A6E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E8111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w:t>
            </w:r>
          </w:p>
        </w:tc>
        <w:tc>
          <w:tcPr>
            <w:tcW w:w="3022" w:type="pct"/>
            <w:tcBorders>
              <w:top w:val="nil"/>
              <w:left w:val="nil"/>
              <w:bottom w:val="single" w:color="000000" w:sz="8" w:space="0"/>
              <w:right w:val="single" w:color="000000" w:sz="8" w:space="0"/>
            </w:tcBorders>
            <w:shd w:val="clear" w:color="auto" w:fill="auto"/>
            <w:noWrap/>
            <w:vAlign w:val="center"/>
          </w:tcPr>
          <w:p w14:paraId="6677B5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门传动钢丝绳</w:t>
            </w:r>
          </w:p>
        </w:tc>
        <w:tc>
          <w:tcPr>
            <w:tcW w:w="466" w:type="pct"/>
            <w:tcBorders>
              <w:top w:val="nil"/>
              <w:left w:val="nil"/>
              <w:bottom w:val="single" w:color="000000" w:sz="8" w:space="0"/>
              <w:right w:val="single" w:color="000000" w:sz="8" w:space="0"/>
            </w:tcBorders>
            <w:shd w:val="clear" w:color="auto" w:fill="auto"/>
            <w:noWrap/>
            <w:vAlign w:val="center"/>
          </w:tcPr>
          <w:p w14:paraId="6C6672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25CAEA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713" w:type="pct"/>
            <w:tcBorders>
              <w:top w:val="nil"/>
              <w:left w:val="nil"/>
              <w:bottom w:val="single" w:color="000000" w:sz="8" w:space="0"/>
              <w:right w:val="single" w:color="000000" w:sz="8" w:space="0"/>
            </w:tcBorders>
            <w:shd w:val="clear" w:color="auto" w:fill="auto"/>
            <w:noWrap/>
            <w:vAlign w:val="center"/>
          </w:tcPr>
          <w:p w14:paraId="51E8C873">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2DC1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B1CE6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w:t>
            </w:r>
          </w:p>
        </w:tc>
        <w:tc>
          <w:tcPr>
            <w:tcW w:w="3022" w:type="pct"/>
            <w:tcBorders>
              <w:top w:val="nil"/>
              <w:left w:val="nil"/>
              <w:bottom w:val="single" w:color="000000" w:sz="8" w:space="0"/>
              <w:right w:val="single" w:color="000000" w:sz="8" w:space="0"/>
            </w:tcBorders>
            <w:shd w:val="clear" w:color="auto" w:fill="auto"/>
            <w:noWrap/>
            <w:vAlign w:val="center"/>
          </w:tcPr>
          <w:p w14:paraId="74C13F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门锁装置</w:t>
            </w:r>
          </w:p>
        </w:tc>
        <w:tc>
          <w:tcPr>
            <w:tcW w:w="466" w:type="pct"/>
            <w:tcBorders>
              <w:top w:val="nil"/>
              <w:left w:val="nil"/>
              <w:bottom w:val="single" w:color="000000" w:sz="8" w:space="0"/>
              <w:right w:val="single" w:color="000000" w:sz="8" w:space="0"/>
            </w:tcBorders>
            <w:shd w:val="clear" w:color="auto" w:fill="auto"/>
            <w:noWrap/>
            <w:vAlign w:val="center"/>
          </w:tcPr>
          <w:p w14:paraId="22DE4F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F0CE2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713" w:type="pct"/>
            <w:tcBorders>
              <w:top w:val="nil"/>
              <w:left w:val="nil"/>
              <w:bottom w:val="single" w:color="000000" w:sz="8" w:space="0"/>
              <w:right w:val="single" w:color="000000" w:sz="8" w:space="0"/>
            </w:tcBorders>
            <w:shd w:val="clear" w:color="auto" w:fill="auto"/>
            <w:noWrap/>
            <w:vAlign w:val="center"/>
          </w:tcPr>
          <w:p w14:paraId="1A7E7D6D">
            <w:pPr>
              <w:jc w:val="right"/>
              <w:rPr>
                <w:rFonts w:hint="default" w:ascii="Times New Roman" w:hAnsi="Times New Roman" w:eastAsia="宋体" w:cs="Times New Roman"/>
                <w:i w:val="0"/>
                <w:iCs w:val="0"/>
                <w:color w:val="auto"/>
                <w:sz w:val="20"/>
                <w:szCs w:val="20"/>
                <w:highlight w:val="none"/>
                <w:u w:val="none"/>
              </w:rPr>
            </w:pPr>
          </w:p>
        </w:tc>
      </w:tr>
      <w:tr w14:paraId="062F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0C657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48</w:t>
            </w:r>
          </w:p>
        </w:tc>
        <w:tc>
          <w:tcPr>
            <w:tcW w:w="3022" w:type="pct"/>
            <w:tcBorders>
              <w:top w:val="nil"/>
              <w:left w:val="nil"/>
              <w:bottom w:val="single" w:color="000000" w:sz="8" w:space="0"/>
              <w:right w:val="single" w:color="000000" w:sz="8" w:space="0"/>
            </w:tcBorders>
            <w:shd w:val="clear" w:color="auto" w:fill="auto"/>
            <w:noWrap/>
            <w:vAlign w:val="center"/>
          </w:tcPr>
          <w:p w14:paraId="7D85CE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紧急开锁装置</w:t>
            </w:r>
          </w:p>
        </w:tc>
        <w:tc>
          <w:tcPr>
            <w:tcW w:w="466" w:type="pct"/>
            <w:tcBorders>
              <w:top w:val="nil"/>
              <w:left w:val="nil"/>
              <w:bottom w:val="single" w:color="000000" w:sz="8" w:space="0"/>
              <w:right w:val="single" w:color="000000" w:sz="8" w:space="0"/>
            </w:tcBorders>
            <w:shd w:val="clear" w:color="auto" w:fill="auto"/>
            <w:noWrap/>
            <w:vAlign w:val="center"/>
          </w:tcPr>
          <w:p w14:paraId="53CE86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7C7411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480</w:t>
            </w:r>
          </w:p>
        </w:tc>
        <w:tc>
          <w:tcPr>
            <w:tcW w:w="713" w:type="pct"/>
            <w:tcBorders>
              <w:top w:val="nil"/>
              <w:left w:val="nil"/>
              <w:bottom w:val="single" w:color="000000" w:sz="8" w:space="0"/>
              <w:right w:val="single" w:color="000000" w:sz="8" w:space="0"/>
            </w:tcBorders>
            <w:shd w:val="clear" w:color="auto" w:fill="auto"/>
            <w:noWrap/>
            <w:vAlign w:val="center"/>
          </w:tcPr>
          <w:p w14:paraId="2A11967B">
            <w:pPr>
              <w:jc w:val="right"/>
              <w:rPr>
                <w:rFonts w:hint="default" w:ascii="Times New Roman" w:hAnsi="Times New Roman" w:eastAsia="宋体" w:cs="Times New Roman"/>
                <w:i w:val="0"/>
                <w:iCs w:val="0"/>
                <w:color w:val="auto"/>
                <w:sz w:val="20"/>
                <w:szCs w:val="20"/>
                <w:highlight w:val="none"/>
                <w:u w:val="none"/>
              </w:rPr>
            </w:pPr>
          </w:p>
        </w:tc>
      </w:tr>
      <w:tr w14:paraId="1282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21354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49</w:t>
            </w:r>
          </w:p>
        </w:tc>
        <w:tc>
          <w:tcPr>
            <w:tcW w:w="3022" w:type="pct"/>
            <w:tcBorders>
              <w:top w:val="nil"/>
              <w:left w:val="nil"/>
              <w:bottom w:val="single" w:color="000000" w:sz="8" w:space="0"/>
              <w:right w:val="single" w:color="000000" w:sz="8" w:space="0"/>
            </w:tcBorders>
            <w:shd w:val="clear" w:color="auto" w:fill="auto"/>
            <w:noWrap/>
            <w:vAlign w:val="center"/>
          </w:tcPr>
          <w:p w14:paraId="28AAA9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门传动钢丝绳</w:t>
            </w:r>
          </w:p>
        </w:tc>
        <w:tc>
          <w:tcPr>
            <w:tcW w:w="466" w:type="pct"/>
            <w:tcBorders>
              <w:top w:val="nil"/>
              <w:left w:val="nil"/>
              <w:bottom w:val="single" w:color="000000" w:sz="8" w:space="0"/>
              <w:right w:val="single" w:color="000000" w:sz="8" w:space="0"/>
            </w:tcBorders>
            <w:shd w:val="clear" w:color="auto" w:fill="auto"/>
            <w:noWrap/>
            <w:vAlign w:val="center"/>
          </w:tcPr>
          <w:p w14:paraId="0556E3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382AEA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w:t>
            </w:r>
          </w:p>
        </w:tc>
        <w:tc>
          <w:tcPr>
            <w:tcW w:w="713" w:type="pct"/>
            <w:tcBorders>
              <w:top w:val="nil"/>
              <w:left w:val="nil"/>
              <w:bottom w:val="single" w:color="000000" w:sz="8" w:space="0"/>
              <w:right w:val="single" w:color="000000" w:sz="8" w:space="0"/>
            </w:tcBorders>
            <w:shd w:val="clear" w:color="auto" w:fill="auto"/>
            <w:noWrap/>
            <w:vAlign w:val="center"/>
          </w:tcPr>
          <w:p w14:paraId="3F7B8869">
            <w:pPr>
              <w:jc w:val="right"/>
              <w:rPr>
                <w:rFonts w:hint="default" w:ascii="Times New Roman" w:hAnsi="Times New Roman" w:eastAsia="宋体" w:cs="Times New Roman"/>
                <w:i w:val="0"/>
                <w:iCs w:val="0"/>
                <w:color w:val="auto"/>
                <w:sz w:val="20"/>
                <w:szCs w:val="20"/>
                <w:highlight w:val="none"/>
                <w:u w:val="none"/>
              </w:rPr>
            </w:pPr>
          </w:p>
        </w:tc>
      </w:tr>
      <w:tr w14:paraId="4F22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5D0E6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3022" w:type="pct"/>
            <w:tcBorders>
              <w:top w:val="nil"/>
              <w:left w:val="nil"/>
              <w:bottom w:val="single" w:color="000000" w:sz="8" w:space="0"/>
              <w:right w:val="single" w:color="000000" w:sz="8" w:space="0"/>
            </w:tcBorders>
            <w:shd w:val="clear" w:color="auto" w:fill="auto"/>
            <w:noWrap/>
            <w:vAlign w:val="center"/>
          </w:tcPr>
          <w:p w14:paraId="749A5D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地坎</w:t>
            </w:r>
          </w:p>
        </w:tc>
        <w:tc>
          <w:tcPr>
            <w:tcW w:w="466" w:type="pct"/>
            <w:tcBorders>
              <w:top w:val="nil"/>
              <w:left w:val="nil"/>
              <w:bottom w:val="single" w:color="000000" w:sz="8" w:space="0"/>
              <w:right w:val="single" w:color="000000" w:sz="8" w:space="0"/>
            </w:tcBorders>
            <w:shd w:val="clear" w:color="auto" w:fill="auto"/>
            <w:noWrap/>
            <w:vAlign w:val="center"/>
          </w:tcPr>
          <w:p w14:paraId="131F2A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24B9624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520</w:t>
            </w:r>
          </w:p>
        </w:tc>
        <w:tc>
          <w:tcPr>
            <w:tcW w:w="713" w:type="pct"/>
            <w:tcBorders>
              <w:top w:val="nil"/>
              <w:left w:val="nil"/>
              <w:bottom w:val="single" w:color="000000" w:sz="8" w:space="0"/>
              <w:right w:val="single" w:color="000000" w:sz="8" w:space="0"/>
            </w:tcBorders>
            <w:shd w:val="clear" w:color="auto" w:fill="auto"/>
            <w:noWrap/>
            <w:vAlign w:val="center"/>
          </w:tcPr>
          <w:p w14:paraId="2BABE8B5">
            <w:pPr>
              <w:jc w:val="right"/>
              <w:rPr>
                <w:rFonts w:hint="default" w:ascii="Times New Roman" w:hAnsi="Times New Roman" w:eastAsia="宋体" w:cs="Times New Roman"/>
                <w:i w:val="0"/>
                <w:iCs w:val="0"/>
                <w:color w:val="auto"/>
                <w:sz w:val="20"/>
                <w:szCs w:val="20"/>
                <w:highlight w:val="none"/>
                <w:u w:val="none"/>
              </w:rPr>
            </w:pPr>
          </w:p>
        </w:tc>
      </w:tr>
      <w:tr w14:paraId="5144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A82CA9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51</w:t>
            </w:r>
          </w:p>
        </w:tc>
        <w:tc>
          <w:tcPr>
            <w:tcW w:w="3022" w:type="pct"/>
            <w:tcBorders>
              <w:top w:val="nil"/>
              <w:left w:val="nil"/>
              <w:bottom w:val="single" w:color="000000" w:sz="8" w:space="0"/>
              <w:right w:val="single" w:color="000000" w:sz="8" w:space="0"/>
            </w:tcBorders>
            <w:shd w:val="clear" w:color="auto" w:fill="auto"/>
            <w:noWrap/>
            <w:vAlign w:val="center"/>
          </w:tcPr>
          <w:p w14:paraId="7901F5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强迫关门</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拉伸弹簧</w:t>
            </w:r>
          </w:p>
        </w:tc>
        <w:tc>
          <w:tcPr>
            <w:tcW w:w="466" w:type="pct"/>
            <w:tcBorders>
              <w:top w:val="nil"/>
              <w:left w:val="nil"/>
              <w:bottom w:val="single" w:color="000000" w:sz="8" w:space="0"/>
              <w:right w:val="single" w:color="000000" w:sz="8" w:space="0"/>
            </w:tcBorders>
            <w:shd w:val="clear" w:color="auto" w:fill="auto"/>
            <w:noWrap/>
            <w:vAlign w:val="center"/>
          </w:tcPr>
          <w:p w14:paraId="3AA86E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14B5C2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w:t>
            </w:r>
          </w:p>
        </w:tc>
        <w:tc>
          <w:tcPr>
            <w:tcW w:w="713" w:type="pct"/>
            <w:tcBorders>
              <w:top w:val="nil"/>
              <w:left w:val="nil"/>
              <w:bottom w:val="single" w:color="000000" w:sz="8" w:space="0"/>
              <w:right w:val="single" w:color="000000" w:sz="8" w:space="0"/>
            </w:tcBorders>
            <w:shd w:val="clear" w:color="auto" w:fill="auto"/>
            <w:noWrap/>
            <w:vAlign w:val="center"/>
          </w:tcPr>
          <w:p w14:paraId="1D8F0782">
            <w:pPr>
              <w:jc w:val="right"/>
              <w:rPr>
                <w:rFonts w:hint="default" w:ascii="Times New Roman" w:hAnsi="Times New Roman" w:eastAsia="宋体" w:cs="Times New Roman"/>
                <w:i w:val="0"/>
                <w:iCs w:val="0"/>
                <w:color w:val="auto"/>
                <w:sz w:val="20"/>
                <w:szCs w:val="20"/>
                <w:highlight w:val="none"/>
                <w:u w:val="none"/>
              </w:rPr>
            </w:pPr>
          </w:p>
        </w:tc>
      </w:tr>
      <w:tr w14:paraId="3655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0EC950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52</w:t>
            </w:r>
          </w:p>
        </w:tc>
        <w:tc>
          <w:tcPr>
            <w:tcW w:w="3022" w:type="pct"/>
            <w:tcBorders>
              <w:top w:val="nil"/>
              <w:left w:val="nil"/>
              <w:bottom w:val="single" w:color="000000" w:sz="8" w:space="0"/>
              <w:right w:val="single" w:color="000000" w:sz="8" w:space="0"/>
            </w:tcBorders>
            <w:shd w:val="clear" w:color="auto" w:fill="auto"/>
            <w:noWrap/>
            <w:vAlign w:val="center"/>
          </w:tcPr>
          <w:p w14:paraId="2BF749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限速器开头</w:t>
            </w:r>
          </w:p>
        </w:tc>
        <w:tc>
          <w:tcPr>
            <w:tcW w:w="466" w:type="pct"/>
            <w:tcBorders>
              <w:top w:val="nil"/>
              <w:left w:val="nil"/>
              <w:bottom w:val="single" w:color="000000" w:sz="8" w:space="0"/>
              <w:right w:val="single" w:color="000000" w:sz="8" w:space="0"/>
            </w:tcBorders>
            <w:shd w:val="clear" w:color="auto" w:fill="auto"/>
            <w:noWrap/>
            <w:vAlign w:val="center"/>
          </w:tcPr>
          <w:p w14:paraId="5AB551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B0642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w:t>
            </w:r>
          </w:p>
        </w:tc>
        <w:tc>
          <w:tcPr>
            <w:tcW w:w="713" w:type="pct"/>
            <w:tcBorders>
              <w:top w:val="nil"/>
              <w:left w:val="nil"/>
              <w:bottom w:val="single" w:color="000000" w:sz="8" w:space="0"/>
              <w:right w:val="single" w:color="000000" w:sz="8" w:space="0"/>
            </w:tcBorders>
            <w:shd w:val="clear" w:color="auto" w:fill="auto"/>
            <w:noWrap/>
            <w:vAlign w:val="center"/>
          </w:tcPr>
          <w:p w14:paraId="1CB13AB0">
            <w:pPr>
              <w:jc w:val="right"/>
              <w:rPr>
                <w:rFonts w:hint="default" w:ascii="Times New Roman" w:hAnsi="Times New Roman" w:eastAsia="宋体" w:cs="Times New Roman"/>
                <w:i w:val="0"/>
                <w:iCs w:val="0"/>
                <w:color w:val="auto"/>
                <w:sz w:val="20"/>
                <w:szCs w:val="20"/>
                <w:highlight w:val="none"/>
                <w:u w:val="none"/>
              </w:rPr>
            </w:pPr>
          </w:p>
        </w:tc>
      </w:tr>
      <w:tr w14:paraId="3857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8CBED5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w:t>
            </w:r>
          </w:p>
        </w:tc>
        <w:tc>
          <w:tcPr>
            <w:tcW w:w="3022" w:type="pct"/>
            <w:tcBorders>
              <w:top w:val="nil"/>
              <w:left w:val="nil"/>
              <w:bottom w:val="single" w:color="000000" w:sz="8" w:space="0"/>
              <w:right w:val="single" w:color="000000" w:sz="8" w:space="0"/>
            </w:tcBorders>
            <w:shd w:val="clear" w:color="auto" w:fill="auto"/>
            <w:noWrap/>
            <w:vAlign w:val="center"/>
          </w:tcPr>
          <w:p w14:paraId="26084F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断绳开关</w:t>
            </w:r>
          </w:p>
        </w:tc>
        <w:tc>
          <w:tcPr>
            <w:tcW w:w="466" w:type="pct"/>
            <w:tcBorders>
              <w:top w:val="nil"/>
              <w:left w:val="nil"/>
              <w:bottom w:val="single" w:color="000000" w:sz="8" w:space="0"/>
              <w:right w:val="single" w:color="000000" w:sz="8" w:space="0"/>
            </w:tcBorders>
            <w:shd w:val="clear" w:color="auto" w:fill="auto"/>
            <w:noWrap/>
            <w:vAlign w:val="center"/>
          </w:tcPr>
          <w:p w14:paraId="3D3427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5C279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w:t>
            </w:r>
          </w:p>
        </w:tc>
        <w:tc>
          <w:tcPr>
            <w:tcW w:w="713" w:type="pct"/>
            <w:tcBorders>
              <w:top w:val="nil"/>
              <w:left w:val="nil"/>
              <w:bottom w:val="single" w:color="000000" w:sz="8" w:space="0"/>
              <w:right w:val="single" w:color="000000" w:sz="8" w:space="0"/>
            </w:tcBorders>
            <w:shd w:val="clear" w:color="auto" w:fill="auto"/>
            <w:noWrap/>
            <w:vAlign w:val="center"/>
          </w:tcPr>
          <w:p w14:paraId="756CFD66">
            <w:pPr>
              <w:jc w:val="right"/>
              <w:rPr>
                <w:rFonts w:hint="default" w:ascii="Times New Roman" w:hAnsi="Times New Roman" w:eastAsia="宋体" w:cs="Times New Roman"/>
                <w:i w:val="0"/>
                <w:iCs w:val="0"/>
                <w:color w:val="auto"/>
                <w:sz w:val="20"/>
                <w:szCs w:val="20"/>
                <w:highlight w:val="none"/>
                <w:u w:val="none"/>
              </w:rPr>
            </w:pPr>
          </w:p>
        </w:tc>
      </w:tr>
      <w:tr w14:paraId="7E5C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124F0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w:t>
            </w:r>
          </w:p>
        </w:tc>
        <w:tc>
          <w:tcPr>
            <w:tcW w:w="3022" w:type="pct"/>
            <w:tcBorders>
              <w:top w:val="nil"/>
              <w:left w:val="nil"/>
              <w:bottom w:val="single" w:color="000000" w:sz="8" w:space="0"/>
              <w:right w:val="single" w:color="000000" w:sz="8" w:space="0"/>
            </w:tcBorders>
            <w:shd w:val="clear" w:color="auto" w:fill="auto"/>
            <w:noWrap/>
            <w:vAlign w:val="center"/>
          </w:tcPr>
          <w:p w14:paraId="1D7C1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w:t>
            </w:r>
          </w:p>
        </w:tc>
        <w:tc>
          <w:tcPr>
            <w:tcW w:w="466" w:type="pct"/>
            <w:tcBorders>
              <w:top w:val="nil"/>
              <w:left w:val="nil"/>
              <w:bottom w:val="single" w:color="000000" w:sz="8" w:space="0"/>
              <w:right w:val="single" w:color="000000" w:sz="8" w:space="0"/>
            </w:tcBorders>
            <w:shd w:val="clear" w:color="auto" w:fill="auto"/>
            <w:noWrap/>
            <w:vAlign w:val="center"/>
          </w:tcPr>
          <w:p w14:paraId="5417DC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6614F96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713" w:type="pct"/>
            <w:tcBorders>
              <w:top w:val="nil"/>
              <w:left w:val="nil"/>
              <w:bottom w:val="single" w:color="000000" w:sz="8" w:space="0"/>
              <w:right w:val="single" w:color="000000" w:sz="8" w:space="0"/>
            </w:tcBorders>
            <w:shd w:val="clear" w:color="auto" w:fill="auto"/>
            <w:noWrap/>
            <w:vAlign w:val="center"/>
          </w:tcPr>
          <w:p w14:paraId="1618303F">
            <w:pPr>
              <w:jc w:val="right"/>
              <w:rPr>
                <w:rFonts w:hint="default" w:ascii="Times New Roman" w:hAnsi="Times New Roman" w:eastAsia="宋体" w:cs="Times New Roman"/>
                <w:i w:val="0"/>
                <w:iCs w:val="0"/>
                <w:color w:val="auto"/>
                <w:sz w:val="20"/>
                <w:szCs w:val="20"/>
                <w:highlight w:val="none"/>
                <w:u w:val="none"/>
              </w:rPr>
            </w:pPr>
          </w:p>
        </w:tc>
      </w:tr>
      <w:tr w14:paraId="0FB4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C27FB3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w:t>
            </w:r>
          </w:p>
        </w:tc>
        <w:tc>
          <w:tcPr>
            <w:tcW w:w="3022" w:type="pct"/>
            <w:tcBorders>
              <w:top w:val="nil"/>
              <w:left w:val="nil"/>
              <w:bottom w:val="single" w:color="000000" w:sz="8" w:space="0"/>
              <w:right w:val="single" w:color="000000" w:sz="8" w:space="0"/>
            </w:tcBorders>
            <w:shd w:val="clear" w:color="auto" w:fill="auto"/>
            <w:noWrap/>
            <w:vAlign w:val="center"/>
          </w:tcPr>
          <w:p w14:paraId="745FBE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轿顶反绳轮</w:t>
            </w:r>
          </w:p>
        </w:tc>
        <w:tc>
          <w:tcPr>
            <w:tcW w:w="466" w:type="pct"/>
            <w:tcBorders>
              <w:top w:val="nil"/>
              <w:left w:val="nil"/>
              <w:bottom w:val="single" w:color="000000" w:sz="8" w:space="0"/>
              <w:right w:val="single" w:color="000000" w:sz="8" w:space="0"/>
            </w:tcBorders>
            <w:shd w:val="clear" w:color="auto" w:fill="auto"/>
            <w:noWrap/>
            <w:vAlign w:val="center"/>
          </w:tcPr>
          <w:p w14:paraId="13986C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DA7B06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5530</w:t>
            </w:r>
          </w:p>
        </w:tc>
        <w:tc>
          <w:tcPr>
            <w:tcW w:w="713" w:type="pct"/>
            <w:tcBorders>
              <w:top w:val="nil"/>
              <w:left w:val="nil"/>
              <w:bottom w:val="single" w:color="000000" w:sz="8" w:space="0"/>
              <w:right w:val="single" w:color="000000" w:sz="8" w:space="0"/>
            </w:tcBorders>
            <w:shd w:val="clear" w:color="auto" w:fill="auto"/>
            <w:noWrap/>
            <w:vAlign w:val="center"/>
          </w:tcPr>
          <w:p w14:paraId="2CA86923">
            <w:pPr>
              <w:jc w:val="right"/>
              <w:rPr>
                <w:rFonts w:hint="default" w:ascii="Times New Roman" w:hAnsi="Times New Roman" w:eastAsia="宋体" w:cs="Times New Roman"/>
                <w:i w:val="0"/>
                <w:iCs w:val="0"/>
                <w:color w:val="auto"/>
                <w:sz w:val="20"/>
                <w:szCs w:val="20"/>
                <w:highlight w:val="none"/>
                <w:u w:val="none"/>
              </w:rPr>
            </w:pPr>
          </w:p>
        </w:tc>
      </w:tr>
      <w:tr w14:paraId="245F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D07FA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56</w:t>
            </w:r>
          </w:p>
        </w:tc>
        <w:tc>
          <w:tcPr>
            <w:tcW w:w="3022" w:type="pct"/>
            <w:tcBorders>
              <w:top w:val="nil"/>
              <w:left w:val="nil"/>
              <w:bottom w:val="single" w:color="000000" w:sz="8" w:space="0"/>
              <w:right w:val="single" w:color="000000" w:sz="8" w:space="0"/>
            </w:tcBorders>
            <w:shd w:val="clear" w:color="auto" w:fill="auto"/>
            <w:noWrap/>
            <w:vAlign w:val="center"/>
          </w:tcPr>
          <w:p w14:paraId="7D588B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涨紧轮</w:t>
            </w:r>
          </w:p>
        </w:tc>
        <w:tc>
          <w:tcPr>
            <w:tcW w:w="466" w:type="pct"/>
            <w:tcBorders>
              <w:top w:val="nil"/>
              <w:left w:val="nil"/>
              <w:bottom w:val="single" w:color="000000" w:sz="8" w:space="0"/>
              <w:right w:val="single" w:color="000000" w:sz="8" w:space="0"/>
            </w:tcBorders>
            <w:shd w:val="clear" w:color="auto" w:fill="auto"/>
            <w:noWrap/>
            <w:vAlign w:val="center"/>
          </w:tcPr>
          <w:p w14:paraId="1153CD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A786F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1530</w:t>
            </w:r>
          </w:p>
        </w:tc>
        <w:tc>
          <w:tcPr>
            <w:tcW w:w="713" w:type="pct"/>
            <w:tcBorders>
              <w:top w:val="nil"/>
              <w:left w:val="nil"/>
              <w:bottom w:val="single" w:color="000000" w:sz="8" w:space="0"/>
              <w:right w:val="single" w:color="000000" w:sz="8" w:space="0"/>
            </w:tcBorders>
            <w:shd w:val="clear" w:color="auto" w:fill="auto"/>
            <w:noWrap/>
            <w:vAlign w:val="center"/>
          </w:tcPr>
          <w:p w14:paraId="2F6BEB33">
            <w:pPr>
              <w:jc w:val="right"/>
              <w:rPr>
                <w:rFonts w:hint="default" w:ascii="Times New Roman" w:hAnsi="Times New Roman" w:eastAsia="宋体" w:cs="Times New Roman"/>
                <w:i w:val="0"/>
                <w:iCs w:val="0"/>
                <w:color w:val="auto"/>
                <w:sz w:val="20"/>
                <w:szCs w:val="20"/>
                <w:highlight w:val="none"/>
                <w:u w:val="none"/>
              </w:rPr>
            </w:pPr>
          </w:p>
        </w:tc>
      </w:tr>
      <w:tr w14:paraId="4808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02782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57</w:t>
            </w:r>
          </w:p>
        </w:tc>
        <w:tc>
          <w:tcPr>
            <w:tcW w:w="3022" w:type="pct"/>
            <w:tcBorders>
              <w:top w:val="nil"/>
              <w:left w:val="nil"/>
              <w:bottom w:val="single" w:color="000000" w:sz="8" w:space="0"/>
              <w:right w:val="single" w:color="000000" w:sz="8" w:space="0"/>
            </w:tcBorders>
            <w:shd w:val="clear" w:color="auto" w:fill="auto"/>
            <w:noWrap/>
            <w:vAlign w:val="center"/>
          </w:tcPr>
          <w:p w14:paraId="3CE5D7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称重</w:t>
            </w:r>
            <w:r>
              <w:rPr>
                <w:rStyle w:val="15"/>
                <w:rFonts w:eastAsia="方正仿宋_GB2312"/>
                <w:color w:val="auto"/>
                <w:highlight w:val="none"/>
                <w:lang w:val="en-US" w:eastAsia="zh-CN" w:bidi="ar"/>
              </w:rPr>
              <w:t>L220+</w:t>
            </w:r>
          </w:p>
        </w:tc>
        <w:tc>
          <w:tcPr>
            <w:tcW w:w="466" w:type="pct"/>
            <w:tcBorders>
              <w:top w:val="nil"/>
              <w:left w:val="nil"/>
              <w:bottom w:val="single" w:color="000000" w:sz="8" w:space="0"/>
              <w:right w:val="single" w:color="000000" w:sz="8" w:space="0"/>
            </w:tcBorders>
            <w:shd w:val="clear" w:color="auto" w:fill="auto"/>
            <w:noWrap/>
            <w:vAlign w:val="center"/>
          </w:tcPr>
          <w:p w14:paraId="64E4B9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34E88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3760</w:t>
            </w:r>
          </w:p>
        </w:tc>
        <w:tc>
          <w:tcPr>
            <w:tcW w:w="713" w:type="pct"/>
            <w:tcBorders>
              <w:top w:val="nil"/>
              <w:left w:val="nil"/>
              <w:bottom w:val="single" w:color="000000" w:sz="8" w:space="0"/>
              <w:right w:val="single" w:color="000000" w:sz="8" w:space="0"/>
            </w:tcBorders>
            <w:shd w:val="clear" w:color="auto" w:fill="auto"/>
            <w:noWrap/>
            <w:vAlign w:val="center"/>
          </w:tcPr>
          <w:p w14:paraId="72A226B2">
            <w:pPr>
              <w:jc w:val="right"/>
              <w:rPr>
                <w:rFonts w:hint="default" w:ascii="Times New Roman" w:hAnsi="Times New Roman" w:eastAsia="宋体" w:cs="Times New Roman"/>
                <w:i w:val="0"/>
                <w:iCs w:val="0"/>
                <w:color w:val="auto"/>
                <w:sz w:val="20"/>
                <w:szCs w:val="20"/>
                <w:highlight w:val="none"/>
                <w:u w:val="none"/>
              </w:rPr>
            </w:pPr>
          </w:p>
        </w:tc>
      </w:tr>
      <w:tr w14:paraId="2FF2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16D6F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w:t>
            </w:r>
          </w:p>
        </w:tc>
        <w:tc>
          <w:tcPr>
            <w:tcW w:w="3022" w:type="pct"/>
            <w:tcBorders>
              <w:top w:val="nil"/>
              <w:left w:val="nil"/>
              <w:bottom w:val="single" w:color="000000" w:sz="8" w:space="0"/>
              <w:right w:val="single" w:color="000000" w:sz="8" w:space="0"/>
            </w:tcBorders>
            <w:shd w:val="clear" w:color="auto" w:fill="auto"/>
            <w:noWrap/>
            <w:vAlign w:val="center"/>
          </w:tcPr>
          <w:p w14:paraId="66ED42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应急电源（</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短型）</w:t>
            </w:r>
          </w:p>
        </w:tc>
        <w:tc>
          <w:tcPr>
            <w:tcW w:w="466" w:type="pct"/>
            <w:tcBorders>
              <w:top w:val="nil"/>
              <w:left w:val="nil"/>
              <w:bottom w:val="single" w:color="000000" w:sz="8" w:space="0"/>
              <w:right w:val="single" w:color="000000" w:sz="8" w:space="0"/>
            </w:tcBorders>
            <w:shd w:val="clear" w:color="auto" w:fill="auto"/>
            <w:noWrap/>
            <w:vAlign w:val="center"/>
          </w:tcPr>
          <w:p w14:paraId="0B7365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F8C12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320</w:t>
            </w:r>
          </w:p>
        </w:tc>
        <w:tc>
          <w:tcPr>
            <w:tcW w:w="713" w:type="pct"/>
            <w:tcBorders>
              <w:top w:val="nil"/>
              <w:left w:val="nil"/>
              <w:bottom w:val="single" w:color="000000" w:sz="8" w:space="0"/>
              <w:right w:val="single" w:color="000000" w:sz="8" w:space="0"/>
            </w:tcBorders>
            <w:shd w:val="clear" w:color="auto" w:fill="auto"/>
            <w:noWrap/>
            <w:vAlign w:val="center"/>
          </w:tcPr>
          <w:p w14:paraId="133C7715">
            <w:pPr>
              <w:jc w:val="right"/>
              <w:rPr>
                <w:rFonts w:hint="default" w:ascii="Times New Roman" w:hAnsi="Times New Roman" w:eastAsia="宋体" w:cs="Times New Roman"/>
                <w:i w:val="0"/>
                <w:iCs w:val="0"/>
                <w:color w:val="auto"/>
                <w:sz w:val="20"/>
                <w:szCs w:val="20"/>
                <w:highlight w:val="none"/>
                <w:u w:val="none"/>
              </w:rPr>
            </w:pPr>
          </w:p>
        </w:tc>
      </w:tr>
      <w:tr w14:paraId="49BE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CC0EA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w:t>
            </w:r>
          </w:p>
        </w:tc>
        <w:tc>
          <w:tcPr>
            <w:tcW w:w="3022" w:type="pct"/>
            <w:tcBorders>
              <w:top w:val="nil"/>
              <w:left w:val="nil"/>
              <w:bottom w:val="single" w:color="000000" w:sz="8" w:space="0"/>
              <w:right w:val="single" w:color="000000" w:sz="8" w:space="0"/>
            </w:tcBorders>
            <w:shd w:val="clear" w:color="auto" w:fill="auto"/>
            <w:noWrap/>
            <w:vAlign w:val="center"/>
          </w:tcPr>
          <w:p w14:paraId="5D7C92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应急电源（长型）</w:t>
            </w:r>
          </w:p>
        </w:tc>
        <w:tc>
          <w:tcPr>
            <w:tcW w:w="466" w:type="pct"/>
            <w:tcBorders>
              <w:top w:val="nil"/>
              <w:left w:val="nil"/>
              <w:bottom w:val="single" w:color="000000" w:sz="8" w:space="0"/>
              <w:right w:val="single" w:color="000000" w:sz="8" w:space="0"/>
            </w:tcBorders>
            <w:shd w:val="clear" w:color="auto" w:fill="auto"/>
            <w:noWrap/>
            <w:vAlign w:val="center"/>
          </w:tcPr>
          <w:p w14:paraId="587355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705F0A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530</w:t>
            </w:r>
          </w:p>
        </w:tc>
        <w:tc>
          <w:tcPr>
            <w:tcW w:w="713" w:type="pct"/>
            <w:tcBorders>
              <w:top w:val="nil"/>
              <w:left w:val="nil"/>
              <w:bottom w:val="single" w:color="000000" w:sz="8" w:space="0"/>
              <w:right w:val="single" w:color="000000" w:sz="8" w:space="0"/>
            </w:tcBorders>
            <w:shd w:val="clear" w:color="auto" w:fill="auto"/>
            <w:noWrap/>
            <w:vAlign w:val="center"/>
          </w:tcPr>
          <w:p w14:paraId="44F03186">
            <w:pPr>
              <w:jc w:val="right"/>
              <w:rPr>
                <w:rFonts w:hint="default" w:ascii="Times New Roman" w:hAnsi="Times New Roman" w:eastAsia="宋体" w:cs="Times New Roman"/>
                <w:i w:val="0"/>
                <w:iCs w:val="0"/>
                <w:color w:val="auto"/>
                <w:sz w:val="20"/>
                <w:szCs w:val="20"/>
                <w:highlight w:val="none"/>
                <w:u w:val="none"/>
              </w:rPr>
            </w:pPr>
          </w:p>
        </w:tc>
      </w:tr>
      <w:tr w14:paraId="2CAC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30C00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w:t>
            </w:r>
          </w:p>
        </w:tc>
        <w:tc>
          <w:tcPr>
            <w:tcW w:w="3022" w:type="pct"/>
            <w:tcBorders>
              <w:top w:val="nil"/>
              <w:left w:val="nil"/>
              <w:bottom w:val="single" w:color="000000" w:sz="8" w:space="0"/>
              <w:right w:val="single" w:color="000000" w:sz="8" w:space="0"/>
            </w:tcBorders>
            <w:shd w:val="clear" w:color="auto" w:fill="auto"/>
            <w:noWrap/>
            <w:vAlign w:val="center"/>
          </w:tcPr>
          <w:p w14:paraId="103821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外呼</w:t>
            </w:r>
            <w:r>
              <w:rPr>
                <w:rStyle w:val="15"/>
                <w:rFonts w:eastAsia="方正仿宋_GB2312"/>
                <w:color w:val="auto"/>
                <w:highlight w:val="none"/>
                <w:lang w:val="en-US" w:eastAsia="zh-CN" w:bidi="ar"/>
              </w:rPr>
              <w:t>MS3-C</w:t>
            </w:r>
          </w:p>
        </w:tc>
        <w:tc>
          <w:tcPr>
            <w:tcW w:w="466" w:type="pct"/>
            <w:tcBorders>
              <w:top w:val="nil"/>
              <w:left w:val="nil"/>
              <w:bottom w:val="single" w:color="000000" w:sz="8" w:space="0"/>
              <w:right w:val="single" w:color="000000" w:sz="8" w:space="0"/>
            </w:tcBorders>
            <w:shd w:val="clear" w:color="auto" w:fill="auto"/>
            <w:noWrap/>
            <w:vAlign w:val="center"/>
          </w:tcPr>
          <w:p w14:paraId="104843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A6E42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3670</w:t>
            </w:r>
          </w:p>
        </w:tc>
        <w:tc>
          <w:tcPr>
            <w:tcW w:w="713" w:type="pct"/>
            <w:tcBorders>
              <w:top w:val="nil"/>
              <w:left w:val="nil"/>
              <w:bottom w:val="single" w:color="000000" w:sz="8" w:space="0"/>
              <w:right w:val="single" w:color="000000" w:sz="8" w:space="0"/>
            </w:tcBorders>
            <w:shd w:val="clear" w:color="auto" w:fill="auto"/>
            <w:noWrap/>
            <w:vAlign w:val="center"/>
          </w:tcPr>
          <w:p w14:paraId="1C1B5F9D">
            <w:pPr>
              <w:jc w:val="right"/>
              <w:rPr>
                <w:rFonts w:hint="default" w:ascii="Times New Roman" w:hAnsi="Times New Roman" w:eastAsia="宋体" w:cs="Times New Roman"/>
                <w:i w:val="0"/>
                <w:iCs w:val="0"/>
                <w:color w:val="auto"/>
                <w:sz w:val="20"/>
                <w:szCs w:val="20"/>
                <w:highlight w:val="none"/>
                <w:u w:val="none"/>
              </w:rPr>
            </w:pPr>
          </w:p>
        </w:tc>
      </w:tr>
      <w:tr w14:paraId="46D6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CB352F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w:t>
            </w:r>
          </w:p>
        </w:tc>
        <w:tc>
          <w:tcPr>
            <w:tcW w:w="3022" w:type="pct"/>
            <w:tcBorders>
              <w:top w:val="nil"/>
              <w:left w:val="nil"/>
              <w:bottom w:val="single" w:color="000000" w:sz="8" w:space="0"/>
              <w:right w:val="single" w:color="000000" w:sz="8" w:space="0"/>
            </w:tcBorders>
            <w:shd w:val="clear" w:color="auto" w:fill="auto"/>
            <w:noWrap/>
            <w:vAlign w:val="center"/>
          </w:tcPr>
          <w:p w14:paraId="27243F4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MC2 STANDARD</w:t>
            </w:r>
          </w:p>
        </w:tc>
        <w:tc>
          <w:tcPr>
            <w:tcW w:w="466" w:type="pct"/>
            <w:tcBorders>
              <w:top w:val="nil"/>
              <w:left w:val="nil"/>
              <w:bottom w:val="single" w:color="000000" w:sz="8" w:space="0"/>
              <w:right w:val="single" w:color="000000" w:sz="8" w:space="0"/>
            </w:tcBorders>
            <w:shd w:val="clear" w:color="auto" w:fill="auto"/>
            <w:noWrap/>
            <w:vAlign w:val="center"/>
          </w:tcPr>
          <w:p w14:paraId="6D7BFB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B29F8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9360</w:t>
            </w:r>
          </w:p>
        </w:tc>
        <w:tc>
          <w:tcPr>
            <w:tcW w:w="713" w:type="pct"/>
            <w:tcBorders>
              <w:top w:val="nil"/>
              <w:left w:val="nil"/>
              <w:bottom w:val="single" w:color="000000" w:sz="8" w:space="0"/>
              <w:right w:val="single" w:color="000000" w:sz="8" w:space="0"/>
            </w:tcBorders>
            <w:shd w:val="clear" w:color="auto" w:fill="auto"/>
            <w:noWrap/>
            <w:vAlign w:val="center"/>
          </w:tcPr>
          <w:p w14:paraId="6085E30E">
            <w:pPr>
              <w:jc w:val="right"/>
              <w:rPr>
                <w:rFonts w:hint="default" w:ascii="Times New Roman" w:hAnsi="Times New Roman" w:eastAsia="宋体" w:cs="Times New Roman"/>
                <w:i w:val="0"/>
                <w:iCs w:val="0"/>
                <w:color w:val="auto"/>
                <w:sz w:val="20"/>
                <w:szCs w:val="20"/>
                <w:highlight w:val="none"/>
                <w:u w:val="none"/>
              </w:rPr>
            </w:pPr>
          </w:p>
        </w:tc>
      </w:tr>
      <w:tr w14:paraId="3CF8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996E5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62</w:t>
            </w:r>
          </w:p>
        </w:tc>
        <w:tc>
          <w:tcPr>
            <w:tcW w:w="3022" w:type="pct"/>
            <w:tcBorders>
              <w:top w:val="nil"/>
              <w:left w:val="nil"/>
              <w:bottom w:val="single" w:color="000000" w:sz="8" w:space="0"/>
              <w:right w:val="single" w:color="000000" w:sz="8" w:space="0"/>
            </w:tcBorders>
            <w:shd w:val="clear" w:color="auto" w:fill="auto"/>
            <w:noWrap/>
            <w:vAlign w:val="center"/>
          </w:tcPr>
          <w:p w14:paraId="20CC6C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LMS1</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称重盒</w:t>
            </w:r>
          </w:p>
        </w:tc>
        <w:tc>
          <w:tcPr>
            <w:tcW w:w="466" w:type="pct"/>
            <w:tcBorders>
              <w:top w:val="nil"/>
              <w:left w:val="nil"/>
              <w:bottom w:val="single" w:color="000000" w:sz="8" w:space="0"/>
              <w:right w:val="single" w:color="000000" w:sz="8" w:space="0"/>
            </w:tcBorders>
            <w:shd w:val="clear" w:color="auto" w:fill="auto"/>
            <w:noWrap/>
            <w:vAlign w:val="center"/>
          </w:tcPr>
          <w:p w14:paraId="13977B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6846C1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2550</w:t>
            </w:r>
          </w:p>
        </w:tc>
        <w:tc>
          <w:tcPr>
            <w:tcW w:w="713" w:type="pct"/>
            <w:tcBorders>
              <w:top w:val="nil"/>
              <w:left w:val="nil"/>
              <w:bottom w:val="single" w:color="000000" w:sz="8" w:space="0"/>
              <w:right w:val="single" w:color="000000" w:sz="8" w:space="0"/>
            </w:tcBorders>
            <w:shd w:val="clear" w:color="auto" w:fill="auto"/>
            <w:noWrap/>
            <w:vAlign w:val="center"/>
          </w:tcPr>
          <w:p w14:paraId="39A4C96A">
            <w:pPr>
              <w:jc w:val="right"/>
              <w:rPr>
                <w:rFonts w:hint="default" w:ascii="Times New Roman" w:hAnsi="Times New Roman" w:eastAsia="宋体" w:cs="Times New Roman"/>
                <w:i w:val="0"/>
                <w:iCs w:val="0"/>
                <w:color w:val="auto"/>
                <w:sz w:val="20"/>
                <w:szCs w:val="20"/>
                <w:highlight w:val="none"/>
                <w:u w:val="none"/>
              </w:rPr>
            </w:pPr>
          </w:p>
        </w:tc>
      </w:tr>
      <w:tr w14:paraId="4176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C57B58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63</w:t>
            </w:r>
          </w:p>
        </w:tc>
        <w:tc>
          <w:tcPr>
            <w:tcW w:w="3022" w:type="pct"/>
            <w:tcBorders>
              <w:top w:val="nil"/>
              <w:left w:val="nil"/>
              <w:bottom w:val="single" w:color="000000" w:sz="8" w:space="0"/>
              <w:right w:val="single" w:color="000000" w:sz="8" w:space="0"/>
            </w:tcBorders>
            <w:shd w:val="clear" w:color="auto" w:fill="auto"/>
            <w:noWrap/>
            <w:vAlign w:val="center"/>
          </w:tcPr>
          <w:p w14:paraId="6F0443E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CPIK32</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变频器</w:t>
            </w:r>
          </w:p>
        </w:tc>
        <w:tc>
          <w:tcPr>
            <w:tcW w:w="466" w:type="pct"/>
            <w:tcBorders>
              <w:top w:val="nil"/>
              <w:left w:val="nil"/>
              <w:bottom w:val="single" w:color="000000" w:sz="8" w:space="0"/>
              <w:right w:val="single" w:color="000000" w:sz="8" w:space="0"/>
            </w:tcBorders>
            <w:shd w:val="clear" w:color="auto" w:fill="auto"/>
            <w:noWrap/>
            <w:vAlign w:val="center"/>
          </w:tcPr>
          <w:p w14:paraId="1A7AF7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315BD1F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25100</w:t>
            </w:r>
          </w:p>
        </w:tc>
        <w:tc>
          <w:tcPr>
            <w:tcW w:w="713" w:type="pct"/>
            <w:tcBorders>
              <w:top w:val="nil"/>
              <w:left w:val="nil"/>
              <w:bottom w:val="single" w:color="000000" w:sz="8" w:space="0"/>
              <w:right w:val="single" w:color="000000" w:sz="8" w:space="0"/>
            </w:tcBorders>
            <w:shd w:val="clear" w:color="auto" w:fill="auto"/>
            <w:noWrap/>
            <w:vAlign w:val="center"/>
          </w:tcPr>
          <w:p w14:paraId="3A621400">
            <w:pPr>
              <w:jc w:val="right"/>
              <w:rPr>
                <w:rFonts w:hint="default" w:ascii="Times New Roman" w:hAnsi="Times New Roman" w:eastAsia="宋体" w:cs="Times New Roman"/>
                <w:i w:val="0"/>
                <w:iCs w:val="0"/>
                <w:color w:val="auto"/>
                <w:sz w:val="20"/>
                <w:szCs w:val="20"/>
                <w:highlight w:val="none"/>
                <w:u w:val="none"/>
              </w:rPr>
            </w:pPr>
          </w:p>
        </w:tc>
      </w:tr>
      <w:tr w14:paraId="7191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A51FF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64</w:t>
            </w:r>
          </w:p>
        </w:tc>
        <w:tc>
          <w:tcPr>
            <w:tcW w:w="3022" w:type="pct"/>
            <w:tcBorders>
              <w:top w:val="nil"/>
              <w:left w:val="nil"/>
              <w:bottom w:val="single" w:color="000000" w:sz="8" w:space="0"/>
              <w:right w:val="single" w:color="000000" w:sz="8" w:space="0"/>
            </w:tcBorders>
            <w:shd w:val="clear" w:color="auto" w:fill="auto"/>
            <w:noWrap/>
            <w:vAlign w:val="center"/>
          </w:tcPr>
          <w:p w14:paraId="6D30D22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24V</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称重开关电源</w:t>
            </w:r>
          </w:p>
        </w:tc>
        <w:tc>
          <w:tcPr>
            <w:tcW w:w="466" w:type="pct"/>
            <w:tcBorders>
              <w:top w:val="nil"/>
              <w:left w:val="nil"/>
              <w:bottom w:val="single" w:color="000000" w:sz="8" w:space="0"/>
              <w:right w:val="single" w:color="000000" w:sz="8" w:space="0"/>
            </w:tcBorders>
            <w:shd w:val="clear" w:color="auto" w:fill="auto"/>
            <w:noWrap/>
            <w:vAlign w:val="center"/>
          </w:tcPr>
          <w:p w14:paraId="5F7688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879965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530</w:t>
            </w:r>
          </w:p>
        </w:tc>
        <w:tc>
          <w:tcPr>
            <w:tcW w:w="713" w:type="pct"/>
            <w:tcBorders>
              <w:top w:val="nil"/>
              <w:left w:val="nil"/>
              <w:bottom w:val="single" w:color="000000" w:sz="8" w:space="0"/>
              <w:right w:val="single" w:color="000000" w:sz="8" w:space="0"/>
            </w:tcBorders>
            <w:shd w:val="clear" w:color="auto" w:fill="auto"/>
            <w:noWrap/>
            <w:vAlign w:val="center"/>
          </w:tcPr>
          <w:p w14:paraId="7C248898">
            <w:pPr>
              <w:jc w:val="right"/>
              <w:rPr>
                <w:rFonts w:hint="default" w:ascii="Times New Roman" w:hAnsi="Times New Roman" w:eastAsia="宋体" w:cs="Times New Roman"/>
                <w:i w:val="0"/>
                <w:iCs w:val="0"/>
                <w:color w:val="auto"/>
                <w:sz w:val="20"/>
                <w:szCs w:val="20"/>
                <w:highlight w:val="none"/>
                <w:u w:val="none"/>
              </w:rPr>
            </w:pPr>
          </w:p>
        </w:tc>
      </w:tr>
      <w:tr w14:paraId="6AD5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DC2CC9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65</w:t>
            </w:r>
          </w:p>
        </w:tc>
        <w:tc>
          <w:tcPr>
            <w:tcW w:w="3022" w:type="pct"/>
            <w:tcBorders>
              <w:top w:val="nil"/>
              <w:left w:val="nil"/>
              <w:bottom w:val="single" w:color="000000" w:sz="8" w:space="0"/>
              <w:right w:val="single" w:color="000000" w:sz="8" w:space="0"/>
            </w:tcBorders>
            <w:shd w:val="clear" w:color="auto" w:fill="auto"/>
            <w:noWrap/>
            <w:vAlign w:val="center"/>
          </w:tcPr>
          <w:p w14:paraId="551A7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曳引轮</w:t>
            </w:r>
          </w:p>
        </w:tc>
        <w:tc>
          <w:tcPr>
            <w:tcW w:w="466" w:type="pct"/>
            <w:tcBorders>
              <w:top w:val="nil"/>
              <w:left w:val="nil"/>
              <w:bottom w:val="single" w:color="000000" w:sz="8" w:space="0"/>
              <w:right w:val="single" w:color="000000" w:sz="8" w:space="0"/>
            </w:tcBorders>
            <w:shd w:val="clear" w:color="auto" w:fill="auto"/>
            <w:noWrap/>
            <w:vAlign w:val="center"/>
          </w:tcPr>
          <w:p w14:paraId="49F587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0D5880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5780</w:t>
            </w:r>
          </w:p>
        </w:tc>
        <w:tc>
          <w:tcPr>
            <w:tcW w:w="713" w:type="pct"/>
            <w:tcBorders>
              <w:top w:val="nil"/>
              <w:left w:val="nil"/>
              <w:bottom w:val="single" w:color="000000" w:sz="8" w:space="0"/>
              <w:right w:val="single" w:color="000000" w:sz="8" w:space="0"/>
            </w:tcBorders>
            <w:shd w:val="clear" w:color="auto" w:fill="auto"/>
            <w:noWrap/>
            <w:vAlign w:val="center"/>
          </w:tcPr>
          <w:p w14:paraId="4D5C3D05">
            <w:pPr>
              <w:jc w:val="right"/>
              <w:rPr>
                <w:rFonts w:hint="default" w:ascii="Times New Roman" w:hAnsi="Times New Roman" w:eastAsia="宋体" w:cs="Times New Roman"/>
                <w:i w:val="0"/>
                <w:iCs w:val="0"/>
                <w:color w:val="auto"/>
                <w:sz w:val="20"/>
                <w:szCs w:val="20"/>
                <w:highlight w:val="none"/>
                <w:u w:val="none"/>
              </w:rPr>
            </w:pPr>
          </w:p>
        </w:tc>
      </w:tr>
      <w:tr w14:paraId="6B1E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C41245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66</w:t>
            </w:r>
          </w:p>
        </w:tc>
        <w:tc>
          <w:tcPr>
            <w:tcW w:w="3022" w:type="pct"/>
            <w:tcBorders>
              <w:top w:val="nil"/>
              <w:left w:val="nil"/>
              <w:bottom w:val="single" w:color="000000" w:sz="8" w:space="0"/>
              <w:right w:val="single" w:color="000000" w:sz="8" w:space="0"/>
            </w:tcBorders>
            <w:shd w:val="clear" w:color="auto" w:fill="auto"/>
            <w:noWrap/>
            <w:vAlign w:val="center"/>
          </w:tcPr>
          <w:p w14:paraId="57A0EA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对重反绳轮</w:t>
            </w:r>
          </w:p>
        </w:tc>
        <w:tc>
          <w:tcPr>
            <w:tcW w:w="466" w:type="pct"/>
            <w:tcBorders>
              <w:top w:val="nil"/>
              <w:left w:val="nil"/>
              <w:bottom w:val="single" w:color="000000" w:sz="8" w:space="0"/>
              <w:right w:val="single" w:color="000000" w:sz="8" w:space="0"/>
            </w:tcBorders>
            <w:shd w:val="clear" w:color="auto" w:fill="auto"/>
            <w:noWrap/>
            <w:vAlign w:val="center"/>
          </w:tcPr>
          <w:p w14:paraId="6AFE1E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462C0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5960</w:t>
            </w:r>
          </w:p>
        </w:tc>
        <w:tc>
          <w:tcPr>
            <w:tcW w:w="713" w:type="pct"/>
            <w:tcBorders>
              <w:top w:val="nil"/>
              <w:left w:val="nil"/>
              <w:bottom w:val="single" w:color="000000" w:sz="8" w:space="0"/>
              <w:right w:val="single" w:color="000000" w:sz="8" w:space="0"/>
            </w:tcBorders>
            <w:shd w:val="clear" w:color="auto" w:fill="auto"/>
            <w:noWrap/>
            <w:vAlign w:val="center"/>
          </w:tcPr>
          <w:p w14:paraId="0A660CCB">
            <w:pPr>
              <w:jc w:val="right"/>
              <w:rPr>
                <w:rFonts w:hint="default" w:ascii="Times New Roman" w:hAnsi="Times New Roman" w:eastAsia="宋体" w:cs="Times New Roman"/>
                <w:i w:val="0"/>
                <w:iCs w:val="0"/>
                <w:color w:val="auto"/>
                <w:sz w:val="20"/>
                <w:szCs w:val="20"/>
                <w:highlight w:val="none"/>
                <w:u w:val="none"/>
              </w:rPr>
            </w:pPr>
          </w:p>
        </w:tc>
      </w:tr>
      <w:tr w14:paraId="3ED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D4D303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67</w:t>
            </w:r>
          </w:p>
        </w:tc>
        <w:tc>
          <w:tcPr>
            <w:tcW w:w="3022" w:type="pct"/>
            <w:tcBorders>
              <w:top w:val="nil"/>
              <w:left w:val="nil"/>
              <w:bottom w:val="single" w:color="000000" w:sz="8" w:space="0"/>
              <w:right w:val="single" w:color="000000" w:sz="8" w:space="0"/>
            </w:tcBorders>
            <w:shd w:val="clear" w:color="auto" w:fill="auto"/>
            <w:noWrap/>
            <w:vAlign w:val="center"/>
          </w:tcPr>
          <w:p w14:paraId="3339B18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k8</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轿门门刀</w:t>
            </w:r>
          </w:p>
        </w:tc>
        <w:tc>
          <w:tcPr>
            <w:tcW w:w="466" w:type="pct"/>
            <w:tcBorders>
              <w:top w:val="nil"/>
              <w:left w:val="nil"/>
              <w:bottom w:val="single" w:color="000000" w:sz="8" w:space="0"/>
              <w:right w:val="single" w:color="000000" w:sz="8" w:space="0"/>
            </w:tcBorders>
            <w:shd w:val="clear" w:color="auto" w:fill="auto"/>
            <w:noWrap/>
            <w:vAlign w:val="center"/>
          </w:tcPr>
          <w:p w14:paraId="06421F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3793B1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860</w:t>
            </w:r>
          </w:p>
        </w:tc>
        <w:tc>
          <w:tcPr>
            <w:tcW w:w="713" w:type="pct"/>
            <w:tcBorders>
              <w:top w:val="nil"/>
              <w:left w:val="nil"/>
              <w:bottom w:val="single" w:color="000000" w:sz="8" w:space="0"/>
              <w:right w:val="single" w:color="000000" w:sz="8" w:space="0"/>
            </w:tcBorders>
            <w:shd w:val="clear" w:color="auto" w:fill="auto"/>
            <w:noWrap/>
            <w:vAlign w:val="center"/>
          </w:tcPr>
          <w:p w14:paraId="3406F57B">
            <w:pPr>
              <w:jc w:val="right"/>
              <w:rPr>
                <w:rFonts w:hint="default" w:ascii="Times New Roman" w:hAnsi="Times New Roman" w:eastAsia="宋体" w:cs="Times New Roman"/>
                <w:i w:val="0"/>
                <w:iCs w:val="0"/>
                <w:color w:val="auto"/>
                <w:sz w:val="20"/>
                <w:szCs w:val="20"/>
                <w:highlight w:val="none"/>
                <w:u w:val="none"/>
              </w:rPr>
            </w:pPr>
          </w:p>
        </w:tc>
      </w:tr>
      <w:tr w14:paraId="78F2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300C3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w:t>
            </w:r>
          </w:p>
        </w:tc>
        <w:tc>
          <w:tcPr>
            <w:tcW w:w="3022" w:type="pct"/>
            <w:tcBorders>
              <w:top w:val="nil"/>
              <w:left w:val="nil"/>
              <w:bottom w:val="single" w:color="000000" w:sz="8" w:space="0"/>
              <w:right w:val="single" w:color="000000" w:sz="8" w:space="0"/>
            </w:tcBorders>
            <w:shd w:val="clear" w:color="auto" w:fill="auto"/>
            <w:noWrap/>
            <w:vAlign w:val="center"/>
          </w:tcPr>
          <w:p w14:paraId="063417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MA9</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板</w:t>
            </w:r>
          </w:p>
        </w:tc>
        <w:tc>
          <w:tcPr>
            <w:tcW w:w="466" w:type="pct"/>
            <w:tcBorders>
              <w:top w:val="nil"/>
              <w:left w:val="nil"/>
              <w:bottom w:val="single" w:color="000000" w:sz="8" w:space="0"/>
              <w:right w:val="single" w:color="000000" w:sz="8" w:space="0"/>
            </w:tcBorders>
            <w:shd w:val="clear" w:color="auto" w:fill="auto"/>
            <w:noWrap/>
            <w:vAlign w:val="center"/>
          </w:tcPr>
          <w:p w14:paraId="69243D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2625A94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980</w:t>
            </w:r>
          </w:p>
        </w:tc>
        <w:tc>
          <w:tcPr>
            <w:tcW w:w="713" w:type="pct"/>
            <w:tcBorders>
              <w:top w:val="nil"/>
              <w:left w:val="nil"/>
              <w:bottom w:val="single" w:color="000000" w:sz="8" w:space="0"/>
              <w:right w:val="single" w:color="000000" w:sz="8" w:space="0"/>
            </w:tcBorders>
            <w:shd w:val="clear" w:color="auto" w:fill="auto"/>
            <w:noWrap/>
            <w:vAlign w:val="center"/>
          </w:tcPr>
          <w:p w14:paraId="6C7D0867">
            <w:pPr>
              <w:jc w:val="right"/>
              <w:rPr>
                <w:rFonts w:hint="default" w:ascii="Times New Roman" w:hAnsi="Times New Roman" w:eastAsia="宋体" w:cs="Times New Roman"/>
                <w:i w:val="0"/>
                <w:iCs w:val="0"/>
                <w:color w:val="auto"/>
                <w:sz w:val="20"/>
                <w:szCs w:val="20"/>
                <w:highlight w:val="none"/>
                <w:u w:val="none"/>
              </w:rPr>
            </w:pPr>
          </w:p>
        </w:tc>
      </w:tr>
      <w:tr w14:paraId="265D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E0BC5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69</w:t>
            </w:r>
          </w:p>
        </w:tc>
        <w:tc>
          <w:tcPr>
            <w:tcW w:w="3022" w:type="pct"/>
            <w:tcBorders>
              <w:top w:val="nil"/>
              <w:left w:val="nil"/>
              <w:bottom w:val="single" w:color="000000" w:sz="8" w:space="0"/>
              <w:right w:val="single" w:color="000000" w:sz="8" w:space="0"/>
            </w:tcBorders>
            <w:shd w:val="clear" w:color="auto" w:fill="auto"/>
            <w:noWrap/>
            <w:vAlign w:val="center"/>
          </w:tcPr>
          <w:p w14:paraId="4114FD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靴座</w:t>
            </w:r>
          </w:p>
        </w:tc>
        <w:tc>
          <w:tcPr>
            <w:tcW w:w="466" w:type="pct"/>
            <w:tcBorders>
              <w:top w:val="nil"/>
              <w:left w:val="nil"/>
              <w:bottom w:val="single" w:color="000000" w:sz="8" w:space="0"/>
              <w:right w:val="single" w:color="000000" w:sz="8" w:space="0"/>
            </w:tcBorders>
            <w:shd w:val="clear" w:color="auto" w:fill="auto"/>
            <w:noWrap/>
            <w:vAlign w:val="center"/>
          </w:tcPr>
          <w:p w14:paraId="018925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AAB1F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260</w:t>
            </w:r>
          </w:p>
        </w:tc>
        <w:tc>
          <w:tcPr>
            <w:tcW w:w="713" w:type="pct"/>
            <w:tcBorders>
              <w:top w:val="nil"/>
              <w:left w:val="nil"/>
              <w:bottom w:val="single" w:color="000000" w:sz="8" w:space="0"/>
              <w:right w:val="single" w:color="000000" w:sz="8" w:space="0"/>
            </w:tcBorders>
            <w:shd w:val="clear" w:color="auto" w:fill="auto"/>
            <w:noWrap/>
            <w:vAlign w:val="center"/>
          </w:tcPr>
          <w:p w14:paraId="418E71F4">
            <w:pPr>
              <w:jc w:val="right"/>
              <w:rPr>
                <w:rFonts w:hint="default" w:ascii="Times New Roman" w:hAnsi="Times New Roman" w:eastAsia="宋体" w:cs="Times New Roman"/>
                <w:i w:val="0"/>
                <w:iCs w:val="0"/>
                <w:color w:val="auto"/>
                <w:sz w:val="20"/>
                <w:szCs w:val="20"/>
                <w:highlight w:val="none"/>
                <w:u w:val="none"/>
              </w:rPr>
            </w:pPr>
          </w:p>
        </w:tc>
      </w:tr>
      <w:tr w14:paraId="6612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5E5594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70</w:t>
            </w:r>
          </w:p>
        </w:tc>
        <w:tc>
          <w:tcPr>
            <w:tcW w:w="3022" w:type="pct"/>
            <w:tcBorders>
              <w:top w:val="nil"/>
              <w:left w:val="nil"/>
              <w:bottom w:val="single" w:color="000000" w:sz="8" w:space="0"/>
              <w:right w:val="single" w:color="000000" w:sz="8" w:space="0"/>
            </w:tcBorders>
            <w:shd w:val="clear" w:color="auto" w:fill="auto"/>
            <w:noWrap/>
            <w:vAlign w:val="center"/>
          </w:tcPr>
          <w:p w14:paraId="673999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MF3</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板</w:t>
            </w:r>
          </w:p>
        </w:tc>
        <w:tc>
          <w:tcPr>
            <w:tcW w:w="466" w:type="pct"/>
            <w:tcBorders>
              <w:top w:val="nil"/>
              <w:left w:val="nil"/>
              <w:bottom w:val="single" w:color="000000" w:sz="8" w:space="0"/>
              <w:right w:val="single" w:color="000000" w:sz="8" w:space="0"/>
            </w:tcBorders>
            <w:shd w:val="clear" w:color="auto" w:fill="auto"/>
            <w:noWrap/>
            <w:vAlign w:val="center"/>
          </w:tcPr>
          <w:p w14:paraId="2188A8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5FE458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5480</w:t>
            </w:r>
          </w:p>
        </w:tc>
        <w:tc>
          <w:tcPr>
            <w:tcW w:w="713" w:type="pct"/>
            <w:tcBorders>
              <w:top w:val="nil"/>
              <w:left w:val="nil"/>
              <w:bottom w:val="single" w:color="000000" w:sz="8" w:space="0"/>
              <w:right w:val="single" w:color="000000" w:sz="8" w:space="0"/>
            </w:tcBorders>
            <w:shd w:val="clear" w:color="auto" w:fill="auto"/>
            <w:noWrap/>
            <w:vAlign w:val="center"/>
          </w:tcPr>
          <w:p w14:paraId="531269DD">
            <w:pPr>
              <w:jc w:val="right"/>
              <w:rPr>
                <w:rFonts w:hint="default" w:ascii="Times New Roman" w:hAnsi="Times New Roman" w:eastAsia="宋体" w:cs="Times New Roman"/>
                <w:i w:val="0"/>
                <w:iCs w:val="0"/>
                <w:color w:val="auto"/>
                <w:sz w:val="20"/>
                <w:szCs w:val="20"/>
                <w:highlight w:val="none"/>
                <w:u w:val="none"/>
              </w:rPr>
            </w:pPr>
          </w:p>
        </w:tc>
      </w:tr>
      <w:tr w14:paraId="7837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C584B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71</w:t>
            </w:r>
          </w:p>
        </w:tc>
        <w:tc>
          <w:tcPr>
            <w:tcW w:w="3022" w:type="pct"/>
            <w:tcBorders>
              <w:top w:val="nil"/>
              <w:left w:val="nil"/>
              <w:bottom w:val="single" w:color="000000" w:sz="8" w:space="0"/>
              <w:right w:val="single" w:color="000000" w:sz="8" w:space="0"/>
            </w:tcBorders>
            <w:shd w:val="clear" w:color="auto" w:fill="auto"/>
            <w:noWrap/>
            <w:vAlign w:val="center"/>
          </w:tcPr>
          <w:p w14:paraId="5019B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厅门主触点</w:t>
            </w:r>
          </w:p>
        </w:tc>
        <w:tc>
          <w:tcPr>
            <w:tcW w:w="466" w:type="pct"/>
            <w:tcBorders>
              <w:top w:val="nil"/>
              <w:left w:val="nil"/>
              <w:bottom w:val="single" w:color="000000" w:sz="8" w:space="0"/>
              <w:right w:val="single" w:color="000000" w:sz="8" w:space="0"/>
            </w:tcBorders>
            <w:shd w:val="clear" w:color="auto" w:fill="auto"/>
            <w:noWrap/>
            <w:vAlign w:val="center"/>
          </w:tcPr>
          <w:p w14:paraId="7647A3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90E506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w:t>
            </w:r>
          </w:p>
        </w:tc>
        <w:tc>
          <w:tcPr>
            <w:tcW w:w="713" w:type="pct"/>
            <w:tcBorders>
              <w:top w:val="nil"/>
              <w:left w:val="nil"/>
              <w:bottom w:val="single" w:color="000000" w:sz="8" w:space="0"/>
              <w:right w:val="single" w:color="000000" w:sz="8" w:space="0"/>
            </w:tcBorders>
            <w:shd w:val="clear" w:color="auto" w:fill="auto"/>
            <w:noWrap/>
            <w:vAlign w:val="center"/>
          </w:tcPr>
          <w:p w14:paraId="45ED998F">
            <w:pPr>
              <w:jc w:val="right"/>
              <w:rPr>
                <w:rFonts w:hint="default" w:ascii="Times New Roman" w:hAnsi="Times New Roman" w:eastAsia="宋体" w:cs="Times New Roman"/>
                <w:i w:val="0"/>
                <w:iCs w:val="0"/>
                <w:color w:val="auto"/>
                <w:sz w:val="20"/>
                <w:szCs w:val="20"/>
                <w:highlight w:val="none"/>
                <w:u w:val="none"/>
              </w:rPr>
            </w:pPr>
          </w:p>
        </w:tc>
      </w:tr>
      <w:tr w14:paraId="0ADE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2E1BE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72</w:t>
            </w:r>
          </w:p>
        </w:tc>
        <w:tc>
          <w:tcPr>
            <w:tcW w:w="3022" w:type="pct"/>
            <w:tcBorders>
              <w:top w:val="nil"/>
              <w:left w:val="nil"/>
              <w:bottom w:val="single" w:color="000000" w:sz="8" w:space="0"/>
              <w:right w:val="single" w:color="000000" w:sz="8" w:space="0"/>
            </w:tcBorders>
            <w:shd w:val="clear" w:color="auto" w:fill="auto"/>
            <w:noWrap/>
            <w:vAlign w:val="center"/>
          </w:tcPr>
          <w:p w14:paraId="129B5C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厅门副触点</w:t>
            </w:r>
          </w:p>
        </w:tc>
        <w:tc>
          <w:tcPr>
            <w:tcW w:w="466" w:type="pct"/>
            <w:tcBorders>
              <w:top w:val="nil"/>
              <w:left w:val="nil"/>
              <w:bottom w:val="single" w:color="000000" w:sz="8" w:space="0"/>
              <w:right w:val="single" w:color="000000" w:sz="8" w:space="0"/>
            </w:tcBorders>
            <w:shd w:val="clear" w:color="auto" w:fill="auto"/>
            <w:noWrap/>
            <w:vAlign w:val="center"/>
          </w:tcPr>
          <w:p w14:paraId="48A5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4AA53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w:t>
            </w:r>
          </w:p>
        </w:tc>
        <w:tc>
          <w:tcPr>
            <w:tcW w:w="713" w:type="pct"/>
            <w:tcBorders>
              <w:top w:val="nil"/>
              <w:left w:val="nil"/>
              <w:bottom w:val="single" w:color="000000" w:sz="8" w:space="0"/>
              <w:right w:val="single" w:color="000000" w:sz="8" w:space="0"/>
            </w:tcBorders>
            <w:shd w:val="clear" w:color="auto" w:fill="auto"/>
            <w:noWrap/>
            <w:vAlign w:val="center"/>
          </w:tcPr>
          <w:p w14:paraId="6034D497">
            <w:pPr>
              <w:jc w:val="right"/>
              <w:rPr>
                <w:rFonts w:hint="default" w:ascii="Times New Roman" w:hAnsi="Times New Roman" w:eastAsia="宋体" w:cs="Times New Roman"/>
                <w:i w:val="0"/>
                <w:iCs w:val="0"/>
                <w:color w:val="auto"/>
                <w:sz w:val="20"/>
                <w:szCs w:val="20"/>
                <w:highlight w:val="none"/>
                <w:u w:val="none"/>
              </w:rPr>
            </w:pPr>
          </w:p>
        </w:tc>
      </w:tr>
      <w:tr w14:paraId="1203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0A17C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73</w:t>
            </w:r>
          </w:p>
        </w:tc>
        <w:tc>
          <w:tcPr>
            <w:tcW w:w="3022" w:type="pct"/>
            <w:tcBorders>
              <w:top w:val="nil"/>
              <w:left w:val="nil"/>
              <w:bottom w:val="single" w:color="000000" w:sz="8" w:space="0"/>
              <w:right w:val="single" w:color="000000" w:sz="8" w:space="0"/>
            </w:tcBorders>
            <w:shd w:val="clear" w:color="auto" w:fill="auto"/>
            <w:noWrap/>
            <w:vAlign w:val="center"/>
          </w:tcPr>
          <w:p w14:paraId="22D962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轿门触点</w:t>
            </w:r>
          </w:p>
        </w:tc>
        <w:tc>
          <w:tcPr>
            <w:tcW w:w="466" w:type="pct"/>
            <w:tcBorders>
              <w:top w:val="nil"/>
              <w:left w:val="nil"/>
              <w:bottom w:val="single" w:color="000000" w:sz="8" w:space="0"/>
              <w:right w:val="single" w:color="000000" w:sz="8" w:space="0"/>
            </w:tcBorders>
            <w:shd w:val="clear" w:color="auto" w:fill="auto"/>
            <w:noWrap/>
            <w:vAlign w:val="center"/>
          </w:tcPr>
          <w:p w14:paraId="211F70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11546F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p>
        </w:tc>
        <w:tc>
          <w:tcPr>
            <w:tcW w:w="713" w:type="pct"/>
            <w:tcBorders>
              <w:top w:val="nil"/>
              <w:left w:val="nil"/>
              <w:bottom w:val="single" w:color="000000" w:sz="8" w:space="0"/>
              <w:right w:val="single" w:color="000000" w:sz="8" w:space="0"/>
            </w:tcBorders>
            <w:shd w:val="clear" w:color="auto" w:fill="auto"/>
            <w:noWrap/>
            <w:vAlign w:val="center"/>
          </w:tcPr>
          <w:p w14:paraId="7E47401A">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6D2A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909D5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74</w:t>
            </w:r>
          </w:p>
        </w:tc>
        <w:tc>
          <w:tcPr>
            <w:tcW w:w="3022" w:type="pct"/>
            <w:tcBorders>
              <w:top w:val="nil"/>
              <w:left w:val="nil"/>
              <w:bottom w:val="single" w:color="000000" w:sz="8" w:space="0"/>
              <w:right w:val="single" w:color="000000" w:sz="8" w:space="0"/>
            </w:tcBorders>
            <w:shd w:val="clear" w:color="auto" w:fill="auto"/>
            <w:noWrap/>
            <w:vAlign w:val="center"/>
          </w:tcPr>
          <w:p w14:paraId="561EF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开关电源</w:t>
            </w:r>
            <w:r>
              <w:rPr>
                <w:rStyle w:val="15"/>
                <w:rFonts w:eastAsia="方正仿宋_GB2312"/>
                <w:color w:val="auto"/>
                <w:highlight w:val="none"/>
                <w:lang w:val="en-US" w:eastAsia="zh-CN" w:bidi="ar"/>
              </w:rPr>
              <w:t>5V</w:t>
            </w:r>
          </w:p>
        </w:tc>
        <w:tc>
          <w:tcPr>
            <w:tcW w:w="466" w:type="pct"/>
            <w:tcBorders>
              <w:top w:val="nil"/>
              <w:left w:val="nil"/>
              <w:bottom w:val="single" w:color="000000" w:sz="8" w:space="0"/>
              <w:right w:val="single" w:color="000000" w:sz="8" w:space="0"/>
            </w:tcBorders>
            <w:shd w:val="clear" w:color="auto" w:fill="auto"/>
            <w:noWrap/>
            <w:vAlign w:val="center"/>
          </w:tcPr>
          <w:p w14:paraId="64FCF2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5A8A4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510</w:t>
            </w:r>
          </w:p>
        </w:tc>
        <w:tc>
          <w:tcPr>
            <w:tcW w:w="713" w:type="pct"/>
            <w:tcBorders>
              <w:top w:val="nil"/>
              <w:left w:val="nil"/>
              <w:bottom w:val="single" w:color="000000" w:sz="8" w:space="0"/>
              <w:right w:val="single" w:color="000000" w:sz="8" w:space="0"/>
            </w:tcBorders>
            <w:shd w:val="clear" w:color="auto" w:fill="auto"/>
            <w:noWrap/>
            <w:vAlign w:val="center"/>
          </w:tcPr>
          <w:p w14:paraId="2D666C9E">
            <w:pPr>
              <w:jc w:val="right"/>
              <w:rPr>
                <w:rFonts w:hint="default" w:ascii="Times New Roman" w:hAnsi="Times New Roman" w:eastAsia="宋体" w:cs="Times New Roman"/>
                <w:i w:val="0"/>
                <w:iCs w:val="0"/>
                <w:color w:val="auto"/>
                <w:sz w:val="20"/>
                <w:szCs w:val="20"/>
                <w:highlight w:val="none"/>
                <w:u w:val="none"/>
              </w:rPr>
            </w:pPr>
          </w:p>
        </w:tc>
      </w:tr>
      <w:tr w14:paraId="6DEE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A0755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75</w:t>
            </w:r>
          </w:p>
        </w:tc>
        <w:tc>
          <w:tcPr>
            <w:tcW w:w="3022" w:type="pct"/>
            <w:tcBorders>
              <w:top w:val="nil"/>
              <w:left w:val="nil"/>
              <w:bottom w:val="single" w:color="000000" w:sz="8" w:space="0"/>
              <w:right w:val="single" w:color="000000" w:sz="8" w:space="0"/>
            </w:tcBorders>
            <w:shd w:val="clear" w:color="auto" w:fill="auto"/>
            <w:noWrap/>
            <w:vAlign w:val="center"/>
          </w:tcPr>
          <w:p w14:paraId="1E309E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开关电源</w:t>
            </w:r>
            <w:r>
              <w:rPr>
                <w:rStyle w:val="15"/>
                <w:rFonts w:eastAsia="方正仿宋_GB2312"/>
                <w:color w:val="auto"/>
                <w:highlight w:val="none"/>
                <w:lang w:val="en-US" w:eastAsia="zh-CN" w:bidi="ar"/>
              </w:rPr>
              <w:t>24V</w:t>
            </w:r>
          </w:p>
        </w:tc>
        <w:tc>
          <w:tcPr>
            <w:tcW w:w="466" w:type="pct"/>
            <w:tcBorders>
              <w:top w:val="nil"/>
              <w:left w:val="nil"/>
              <w:bottom w:val="single" w:color="000000" w:sz="8" w:space="0"/>
              <w:right w:val="single" w:color="000000" w:sz="8" w:space="0"/>
            </w:tcBorders>
            <w:shd w:val="clear" w:color="auto" w:fill="auto"/>
            <w:noWrap/>
            <w:vAlign w:val="center"/>
          </w:tcPr>
          <w:p w14:paraId="48CE78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3B041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530</w:t>
            </w:r>
          </w:p>
        </w:tc>
        <w:tc>
          <w:tcPr>
            <w:tcW w:w="713" w:type="pct"/>
            <w:tcBorders>
              <w:top w:val="nil"/>
              <w:left w:val="nil"/>
              <w:bottom w:val="single" w:color="000000" w:sz="8" w:space="0"/>
              <w:right w:val="single" w:color="000000" w:sz="8" w:space="0"/>
            </w:tcBorders>
            <w:shd w:val="clear" w:color="auto" w:fill="auto"/>
            <w:noWrap/>
            <w:vAlign w:val="center"/>
          </w:tcPr>
          <w:p w14:paraId="6E6DE6B7">
            <w:pPr>
              <w:jc w:val="right"/>
              <w:rPr>
                <w:rFonts w:hint="default" w:ascii="Times New Roman" w:hAnsi="Times New Roman" w:eastAsia="宋体" w:cs="Times New Roman"/>
                <w:i w:val="0"/>
                <w:iCs w:val="0"/>
                <w:color w:val="auto"/>
                <w:sz w:val="20"/>
                <w:szCs w:val="20"/>
                <w:highlight w:val="none"/>
                <w:u w:val="none"/>
              </w:rPr>
            </w:pPr>
          </w:p>
        </w:tc>
      </w:tr>
      <w:tr w14:paraId="1711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F4275D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76</w:t>
            </w:r>
          </w:p>
        </w:tc>
        <w:tc>
          <w:tcPr>
            <w:tcW w:w="3022" w:type="pct"/>
            <w:tcBorders>
              <w:top w:val="nil"/>
              <w:left w:val="nil"/>
              <w:bottom w:val="single" w:color="000000" w:sz="8" w:space="0"/>
              <w:right w:val="single" w:color="000000" w:sz="8" w:space="0"/>
            </w:tcBorders>
            <w:shd w:val="clear" w:color="auto" w:fill="auto"/>
            <w:noWrap/>
            <w:vAlign w:val="center"/>
          </w:tcPr>
          <w:p w14:paraId="20EDF1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LC1D40</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接触器</w:t>
            </w:r>
          </w:p>
        </w:tc>
        <w:tc>
          <w:tcPr>
            <w:tcW w:w="466" w:type="pct"/>
            <w:tcBorders>
              <w:top w:val="nil"/>
              <w:left w:val="nil"/>
              <w:bottom w:val="single" w:color="000000" w:sz="8" w:space="0"/>
              <w:right w:val="single" w:color="000000" w:sz="8" w:space="0"/>
            </w:tcBorders>
            <w:shd w:val="clear" w:color="auto" w:fill="auto"/>
            <w:noWrap/>
            <w:vAlign w:val="center"/>
          </w:tcPr>
          <w:p w14:paraId="7B96EF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7575D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380</w:t>
            </w:r>
          </w:p>
        </w:tc>
        <w:tc>
          <w:tcPr>
            <w:tcW w:w="713" w:type="pct"/>
            <w:tcBorders>
              <w:top w:val="nil"/>
              <w:left w:val="nil"/>
              <w:bottom w:val="single" w:color="000000" w:sz="8" w:space="0"/>
              <w:right w:val="single" w:color="000000" w:sz="8" w:space="0"/>
            </w:tcBorders>
            <w:shd w:val="clear" w:color="auto" w:fill="auto"/>
            <w:noWrap/>
            <w:vAlign w:val="center"/>
          </w:tcPr>
          <w:p w14:paraId="2A8F2ECE">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163C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03FC0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77</w:t>
            </w:r>
          </w:p>
        </w:tc>
        <w:tc>
          <w:tcPr>
            <w:tcW w:w="3022" w:type="pct"/>
            <w:tcBorders>
              <w:top w:val="nil"/>
              <w:left w:val="nil"/>
              <w:bottom w:val="single" w:color="000000" w:sz="8" w:space="0"/>
              <w:right w:val="single" w:color="000000" w:sz="8" w:space="0"/>
            </w:tcBorders>
            <w:shd w:val="clear" w:color="auto" w:fill="auto"/>
            <w:noWrap/>
            <w:vAlign w:val="center"/>
          </w:tcPr>
          <w:p w14:paraId="69A6C3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LC1D12</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接触器</w:t>
            </w:r>
          </w:p>
        </w:tc>
        <w:tc>
          <w:tcPr>
            <w:tcW w:w="466" w:type="pct"/>
            <w:tcBorders>
              <w:top w:val="nil"/>
              <w:left w:val="nil"/>
              <w:bottom w:val="single" w:color="000000" w:sz="8" w:space="0"/>
              <w:right w:val="single" w:color="000000" w:sz="8" w:space="0"/>
            </w:tcBorders>
            <w:shd w:val="clear" w:color="auto" w:fill="auto"/>
            <w:noWrap/>
            <w:vAlign w:val="center"/>
          </w:tcPr>
          <w:p w14:paraId="34F2E8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2A467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713" w:type="pct"/>
            <w:tcBorders>
              <w:top w:val="nil"/>
              <w:left w:val="nil"/>
              <w:bottom w:val="single" w:color="000000" w:sz="8" w:space="0"/>
              <w:right w:val="single" w:color="000000" w:sz="8" w:space="0"/>
            </w:tcBorders>
            <w:shd w:val="clear" w:color="auto" w:fill="auto"/>
            <w:noWrap/>
            <w:vAlign w:val="center"/>
          </w:tcPr>
          <w:p w14:paraId="0F066951">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1DE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A0FC5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78</w:t>
            </w:r>
          </w:p>
        </w:tc>
        <w:tc>
          <w:tcPr>
            <w:tcW w:w="3022" w:type="pct"/>
            <w:tcBorders>
              <w:top w:val="nil"/>
              <w:left w:val="nil"/>
              <w:bottom w:val="single" w:color="000000" w:sz="8" w:space="0"/>
              <w:right w:val="single" w:color="000000" w:sz="8" w:space="0"/>
            </w:tcBorders>
            <w:shd w:val="clear" w:color="auto" w:fill="auto"/>
            <w:noWrap/>
            <w:vAlign w:val="center"/>
          </w:tcPr>
          <w:p w14:paraId="793274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中继器</w:t>
            </w:r>
          </w:p>
        </w:tc>
        <w:tc>
          <w:tcPr>
            <w:tcW w:w="466" w:type="pct"/>
            <w:tcBorders>
              <w:top w:val="nil"/>
              <w:left w:val="nil"/>
              <w:bottom w:val="single" w:color="000000" w:sz="8" w:space="0"/>
              <w:right w:val="single" w:color="000000" w:sz="8" w:space="0"/>
            </w:tcBorders>
            <w:shd w:val="clear" w:color="auto" w:fill="auto"/>
            <w:noWrap/>
            <w:vAlign w:val="center"/>
          </w:tcPr>
          <w:p w14:paraId="033C331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3F6CB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2380</w:t>
            </w:r>
          </w:p>
        </w:tc>
        <w:tc>
          <w:tcPr>
            <w:tcW w:w="713" w:type="pct"/>
            <w:tcBorders>
              <w:top w:val="nil"/>
              <w:left w:val="nil"/>
              <w:bottom w:val="single" w:color="000000" w:sz="8" w:space="0"/>
              <w:right w:val="single" w:color="000000" w:sz="8" w:space="0"/>
            </w:tcBorders>
            <w:shd w:val="clear" w:color="auto" w:fill="auto"/>
            <w:noWrap/>
            <w:vAlign w:val="center"/>
          </w:tcPr>
          <w:p w14:paraId="27BD6CFF">
            <w:pPr>
              <w:jc w:val="right"/>
              <w:rPr>
                <w:rFonts w:hint="default" w:ascii="Times New Roman" w:hAnsi="Times New Roman" w:eastAsia="宋体" w:cs="Times New Roman"/>
                <w:i w:val="0"/>
                <w:iCs w:val="0"/>
                <w:color w:val="auto"/>
                <w:sz w:val="20"/>
                <w:szCs w:val="20"/>
                <w:highlight w:val="none"/>
                <w:u w:val="none"/>
              </w:rPr>
            </w:pPr>
          </w:p>
        </w:tc>
      </w:tr>
      <w:tr w14:paraId="01C1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67D10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79</w:t>
            </w:r>
          </w:p>
        </w:tc>
        <w:tc>
          <w:tcPr>
            <w:tcW w:w="3022" w:type="pct"/>
            <w:tcBorders>
              <w:top w:val="nil"/>
              <w:left w:val="nil"/>
              <w:bottom w:val="single" w:color="000000" w:sz="8" w:space="0"/>
              <w:right w:val="single" w:color="000000" w:sz="8" w:space="0"/>
            </w:tcBorders>
            <w:shd w:val="clear" w:color="auto" w:fill="auto"/>
            <w:noWrap/>
            <w:vAlign w:val="center"/>
          </w:tcPr>
          <w:p w14:paraId="46DDC64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MS3-SG</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外呼主板（不含外壳）</w:t>
            </w:r>
          </w:p>
        </w:tc>
        <w:tc>
          <w:tcPr>
            <w:tcW w:w="466" w:type="pct"/>
            <w:tcBorders>
              <w:top w:val="nil"/>
              <w:left w:val="nil"/>
              <w:bottom w:val="single" w:color="000000" w:sz="8" w:space="0"/>
              <w:right w:val="single" w:color="000000" w:sz="8" w:space="0"/>
            </w:tcBorders>
            <w:shd w:val="clear" w:color="auto" w:fill="auto"/>
            <w:noWrap/>
            <w:vAlign w:val="center"/>
          </w:tcPr>
          <w:p w14:paraId="1EC79B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00F4CDD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w:t>
            </w:r>
          </w:p>
        </w:tc>
        <w:tc>
          <w:tcPr>
            <w:tcW w:w="713" w:type="pct"/>
            <w:tcBorders>
              <w:top w:val="nil"/>
              <w:left w:val="nil"/>
              <w:bottom w:val="single" w:color="000000" w:sz="8" w:space="0"/>
              <w:right w:val="single" w:color="000000" w:sz="8" w:space="0"/>
            </w:tcBorders>
            <w:shd w:val="clear" w:color="auto" w:fill="auto"/>
            <w:noWrap/>
            <w:vAlign w:val="center"/>
          </w:tcPr>
          <w:p w14:paraId="4C81C703">
            <w:pPr>
              <w:jc w:val="right"/>
              <w:rPr>
                <w:rFonts w:hint="default" w:ascii="Times New Roman" w:hAnsi="Times New Roman" w:eastAsia="宋体" w:cs="Times New Roman"/>
                <w:i w:val="0"/>
                <w:iCs w:val="0"/>
                <w:color w:val="auto"/>
                <w:sz w:val="20"/>
                <w:szCs w:val="20"/>
                <w:highlight w:val="none"/>
                <w:u w:val="none"/>
              </w:rPr>
            </w:pPr>
          </w:p>
        </w:tc>
      </w:tr>
      <w:tr w14:paraId="58AE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57113A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p>
        </w:tc>
        <w:tc>
          <w:tcPr>
            <w:tcW w:w="3022" w:type="pct"/>
            <w:tcBorders>
              <w:top w:val="nil"/>
              <w:left w:val="nil"/>
              <w:bottom w:val="single" w:color="000000" w:sz="8" w:space="0"/>
              <w:right w:val="single" w:color="000000" w:sz="8" w:space="0"/>
            </w:tcBorders>
            <w:shd w:val="clear" w:color="auto" w:fill="auto"/>
            <w:noWrap/>
            <w:vAlign w:val="center"/>
          </w:tcPr>
          <w:p w14:paraId="5C1AD2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轿厢油杯</w:t>
            </w:r>
          </w:p>
        </w:tc>
        <w:tc>
          <w:tcPr>
            <w:tcW w:w="466" w:type="pct"/>
            <w:tcBorders>
              <w:top w:val="nil"/>
              <w:left w:val="nil"/>
              <w:bottom w:val="single" w:color="000000" w:sz="8" w:space="0"/>
              <w:right w:val="single" w:color="000000" w:sz="8" w:space="0"/>
            </w:tcBorders>
            <w:shd w:val="clear" w:color="auto" w:fill="auto"/>
            <w:noWrap/>
            <w:vAlign w:val="center"/>
          </w:tcPr>
          <w:p w14:paraId="44D18C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4A646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63</w:t>
            </w:r>
          </w:p>
        </w:tc>
        <w:tc>
          <w:tcPr>
            <w:tcW w:w="713" w:type="pct"/>
            <w:tcBorders>
              <w:top w:val="nil"/>
              <w:left w:val="nil"/>
              <w:bottom w:val="single" w:color="000000" w:sz="8" w:space="0"/>
              <w:right w:val="single" w:color="000000" w:sz="8" w:space="0"/>
            </w:tcBorders>
            <w:shd w:val="clear" w:color="auto" w:fill="auto"/>
            <w:noWrap/>
            <w:vAlign w:val="center"/>
          </w:tcPr>
          <w:p w14:paraId="2DB7D8C4">
            <w:pPr>
              <w:jc w:val="right"/>
              <w:rPr>
                <w:rFonts w:hint="default" w:ascii="Times New Roman" w:hAnsi="Times New Roman" w:eastAsia="宋体" w:cs="Times New Roman"/>
                <w:i w:val="0"/>
                <w:iCs w:val="0"/>
                <w:color w:val="auto"/>
                <w:sz w:val="20"/>
                <w:szCs w:val="20"/>
                <w:highlight w:val="none"/>
                <w:u w:val="none"/>
              </w:rPr>
            </w:pPr>
          </w:p>
        </w:tc>
      </w:tr>
      <w:tr w14:paraId="28CC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CF1D7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81</w:t>
            </w:r>
          </w:p>
        </w:tc>
        <w:tc>
          <w:tcPr>
            <w:tcW w:w="3022" w:type="pct"/>
            <w:tcBorders>
              <w:top w:val="nil"/>
              <w:left w:val="nil"/>
              <w:bottom w:val="single" w:color="000000" w:sz="8" w:space="0"/>
              <w:right w:val="single" w:color="000000" w:sz="8" w:space="0"/>
            </w:tcBorders>
            <w:shd w:val="clear" w:color="auto" w:fill="auto"/>
            <w:noWrap/>
            <w:vAlign w:val="center"/>
          </w:tcPr>
          <w:p w14:paraId="50EFA0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对重油杯</w:t>
            </w:r>
          </w:p>
        </w:tc>
        <w:tc>
          <w:tcPr>
            <w:tcW w:w="466" w:type="pct"/>
            <w:tcBorders>
              <w:top w:val="nil"/>
              <w:left w:val="nil"/>
              <w:bottom w:val="single" w:color="000000" w:sz="8" w:space="0"/>
              <w:right w:val="single" w:color="000000" w:sz="8" w:space="0"/>
            </w:tcBorders>
            <w:shd w:val="clear" w:color="auto" w:fill="auto"/>
            <w:noWrap/>
            <w:vAlign w:val="center"/>
          </w:tcPr>
          <w:p w14:paraId="3DBF58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715CF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63</w:t>
            </w:r>
          </w:p>
        </w:tc>
        <w:tc>
          <w:tcPr>
            <w:tcW w:w="713" w:type="pct"/>
            <w:tcBorders>
              <w:top w:val="nil"/>
              <w:left w:val="nil"/>
              <w:bottom w:val="single" w:color="000000" w:sz="8" w:space="0"/>
              <w:right w:val="single" w:color="000000" w:sz="8" w:space="0"/>
            </w:tcBorders>
            <w:shd w:val="clear" w:color="auto" w:fill="auto"/>
            <w:noWrap/>
            <w:vAlign w:val="center"/>
          </w:tcPr>
          <w:p w14:paraId="3F864ED5">
            <w:pPr>
              <w:jc w:val="right"/>
              <w:rPr>
                <w:rFonts w:hint="default" w:ascii="Times New Roman" w:hAnsi="Times New Roman" w:eastAsia="宋体" w:cs="Times New Roman"/>
                <w:i w:val="0"/>
                <w:iCs w:val="0"/>
                <w:color w:val="auto"/>
                <w:sz w:val="20"/>
                <w:szCs w:val="20"/>
                <w:highlight w:val="none"/>
                <w:u w:val="none"/>
              </w:rPr>
            </w:pPr>
          </w:p>
        </w:tc>
      </w:tr>
      <w:tr w14:paraId="3B6B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2D4C0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82</w:t>
            </w:r>
          </w:p>
        </w:tc>
        <w:tc>
          <w:tcPr>
            <w:tcW w:w="3022" w:type="pct"/>
            <w:tcBorders>
              <w:top w:val="nil"/>
              <w:left w:val="nil"/>
              <w:bottom w:val="single" w:color="000000" w:sz="8" w:space="0"/>
              <w:right w:val="single" w:color="000000" w:sz="8" w:space="0"/>
            </w:tcBorders>
            <w:shd w:val="clear" w:color="auto" w:fill="auto"/>
            <w:noWrap/>
            <w:vAlign w:val="center"/>
          </w:tcPr>
          <w:p w14:paraId="584788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MA9-S</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轿内显示板</w:t>
            </w:r>
          </w:p>
        </w:tc>
        <w:tc>
          <w:tcPr>
            <w:tcW w:w="466" w:type="pct"/>
            <w:tcBorders>
              <w:top w:val="nil"/>
              <w:left w:val="nil"/>
              <w:bottom w:val="single" w:color="000000" w:sz="8" w:space="0"/>
              <w:right w:val="single" w:color="000000" w:sz="8" w:space="0"/>
            </w:tcBorders>
            <w:shd w:val="clear" w:color="auto" w:fill="auto"/>
            <w:noWrap/>
            <w:vAlign w:val="center"/>
          </w:tcPr>
          <w:p w14:paraId="509B8E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169149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980</w:t>
            </w:r>
          </w:p>
        </w:tc>
        <w:tc>
          <w:tcPr>
            <w:tcW w:w="713" w:type="pct"/>
            <w:tcBorders>
              <w:top w:val="nil"/>
              <w:left w:val="nil"/>
              <w:bottom w:val="single" w:color="000000" w:sz="8" w:space="0"/>
              <w:right w:val="single" w:color="000000" w:sz="8" w:space="0"/>
            </w:tcBorders>
            <w:shd w:val="clear" w:color="auto" w:fill="auto"/>
            <w:noWrap/>
            <w:vAlign w:val="center"/>
          </w:tcPr>
          <w:p w14:paraId="46E53EF7">
            <w:pPr>
              <w:jc w:val="right"/>
              <w:rPr>
                <w:rFonts w:hint="default" w:ascii="Times New Roman" w:hAnsi="Times New Roman" w:eastAsia="宋体" w:cs="Times New Roman"/>
                <w:i w:val="0"/>
                <w:iCs w:val="0"/>
                <w:color w:val="auto"/>
                <w:sz w:val="20"/>
                <w:szCs w:val="20"/>
                <w:highlight w:val="none"/>
                <w:u w:val="none"/>
              </w:rPr>
            </w:pPr>
          </w:p>
        </w:tc>
      </w:tr>
      <w:tr w14:paraId="3853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96F3C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83</w:t>
            </w:r>
          </w:p>
        </w:tc>
        <w:tc>
          <w:tcPr>
            <w:tcW w:w="3022" w:type="pct"/>
            <w:tcBorders>
              <w:top w:val="nil"/>
              <w:left w:val="nil"/>
              <w:bottom w:val="single" w:color="000000" w:sz="8" w:space="0"/>
              <w:right w:val="single" w:color="000000" w:sz="8" w:space="0"/>
            </w:tcBorders>
            <w:shd w:val="clear" w:color="auto" w:fill="auto"/>
            <w:noWrap/>
            <w:vAlign w:val="center"/>
          </w:tcPr>
          <w:p w14:paraId="2EA8E6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MF4</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板</w:t>
            </w:r>
          </w:p>
        </w:tc>
        <w:tc>
          <w:tcPr>
            <w:tcW w:w="466" w:type="pct"/>
            <w:tcBorders>
              <w:top w:val="nil"/>
              <w:left w:val="nil"/>
              <w:bottom w:val="single" w:color="000000" w:sz="8" w:space="0"/>
              <w:right w:val="single" w:color="000000" w:sz="8" w:space="0"/>
            </w:tcBorders>
            <w:shd w:val="clear" w:color="auto" w:fill="auto"/>
            <w:noWrap/>
            <w:vAlign w:val="center"/>
          </w:tcPr>
          <w:p w14:paraId="48BFF9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51491CD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4660</w:t>
            </w:r>
          </w:p>
        </w:tc>
        <w:tc>
          <w:tcPr>
            <w:tcW w:w="713" w:type="pct"/>
            <w:tcBorders>
              <w:top w:val="nil"/>
              <w:left w:val="nil"/>
              <w:bottom w:val="single" w:color="000000" w:sz="8" w:space="0"/>
              <w:right w:val="single" w:color="000000" w:sz="8" w:space="0"/>
            </w:tcBorders>
            <w:shd w:val="clear" w:color="auto" w:fill="auto"/>
            <w:noWrap/>
            <w:vAlign w:val="center"/>
          </w:tcPr>
          <w:p w14:paraId="67DE7FE7">
            <w:pPr>
              <w:jc w:val="right"/>
              <w:rPr>
                <w:rFonts w:hint="default" w:ascii="Times New Roman" w:hAnsi="Times New Roman" w:eastAsia="宋体" w:cs="Times New Roman"/>
                <w:i w:val="0"/>
                <w:iCs w:val="0"/>
                <w:color w:val="auto"/>
                <w:sz w:val="20"/>
                <w:szCs w:val="20"/>
                <w:highlight w:val="none"/>
                <w:u w:val="none"/>
              </w:rPr>
            </w:pPr>
          </w:p>
        </w:tc>
      </w:tr>
      <w:tr w14:paraId="6670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5B2A8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84</w:t>
            </w:r>
          </w:p>
        </w:tc>
        <w:tc>
          <w:tcPr>
            <w:tcW w:w="3022" w:type="pct"/>
            <w:tcBorders>
              <w:top w:val="nil"/>
              <w:left w:val="nil"/>
              <w:bottom w:val="single" w:color="000000" w:sz="8" w:space="0"/>
              <w:right w:val="single" w:color="000000" w:sz="8" w:space="0"/>
            </w:tcBorders>
            <w:shd w:val="clear" w:color="auto" w:fill="auto"/>
            <w:noWrap/>
            <w:vAlign w:val="center"/>
          </w:tcPr>
          <w:p w14:paraId="220336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扶梯梯级</w:t>
            </w:r>
          </w:p>
        </w:tc>
        <w:tc>
          <w:tcPr>
            <w:tcW w:w="466" w:type="pct"/>
            <w:tcBorders>
              <w:top w:val="nil"/>
              <w:left w:val="nil"/>
              <w:bottom w:val="single" w:color="000000" w:sz="8" w:space="0"/>
              <w:right w:val="single" w:color="000000" w:sz="8" w:space="0"/>
            </w:tcBorders>
            <w:shd w:val="clear" w:color="auto" w:fill="auto"/>
            <w:noWrap/>
            <w:vAlign w:val="center"/>
          </w:tcPr>
          <w:p w14:paraId="667675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步</w:t>
            </w:r>
          </w:p>
        </w:tc>
        <w:tc>
          <w:tcPr>
            <w:tcW w:w="420" w:type="pct"/>
            <w:tcBorders>
              <w:top w:val="nil"/>
              <w:left w:val="nil"/>
              <w:bottom w:val="single" w:color="000000" w:sz="8" w:space="0"/>
              <w:right w:val="single" w:color="000000" w:sz="8" w:space="0"/>
            </w:tcBorders>
            <w:shd w:val="clear" w:color="auto" w:fill="auto"/>
            <w:noWrap/>
            <w:vAlign w:val="center"/>
          </w:tcPr>
          <w:p w14:paraId="1125D4E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2380</w:t>
            </w:r>
          </w:p>
        </w:tc>
        <w:tc>
          <w:tcPr>
            <w:tcW w:w="713" w:type="pct"/>
            <w:tcBorders>
              <w:top w:val="nil"/>
              <w:left w:val="nil"/>
              <w:bottom w:val="single" w:color="000000" w:sz="8" w:space="0"/>
              <w:right w:val="single" w:color="000000" w:sz="8" w:space="0"/>
            </w:tcBorders>
            <w:shd w:val="clear" w:color="auto" w:fill="auto"/>
            <w:noWrap/>
            <w:vAlign w:val="center"/>
          </w:tcPr>
          <w:p w14:paraId="521144E9">
            <w:pPr>
              <w:jc w:val="right"/>
              <w:rPr>
                <w:rFonts w:hint="default" w:ascii="Times New Roman" w:hAnsi="Times New Roman" w:eastAsia="宋体" w:cs="Times New Roman"/>
                <w:i w:val="0"/>
                <w:iCs w:val="0"/>
                <w:color w:val="auto"/>
                <w:sz w:val="20"/>
                <w:szCs w:val="20"/>
                <w:highlight w:val="none"/>
                <w:u w:val="none"/>
              </w:rPr>
            </w:pPr>
          </w:p>
        </w:tc>
      </w:tr>
      <w:tr w14:paraId="61CF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A787F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85</w:t>
            </w:r>
          </w:p>
        </w:tc>
        <w:tc>
          <w:tcPr>
            <w:tcW w:w="3022" w:type="pct"/>
            <w:tcBorders>
              <w:top w:val="nil"/>
              <w:left w:val="nil"/>
              <w:bottom w:val="single" w:color="000000" w:sz="8" w:space="0"/>
              <w:right w:val="single" w:color="000000" w:sz="8" w:space="0"/>
            </w:tcBorders>
            <w:shd w:val="clear" w:color="auto" w:fill="auto"/>
            <w:noWrap/>
            <w:vAlign w:val="center"/>
          </w:tcPr>
          <w:p w14:paraId="0BF89C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k200</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门机皮带</w:t>
            </w:r>
          </w:p>
        </w:tc>
        <w:tc>
          <w:tcPr>
            <w:tcW w:w="466" w:type="pct"/>
            <w:tcBorders>
              <w:top w:val="nil"/>
              <w:left w:val="nil"/>
              <w:bottom w:val="single" w:color="000000" w:sz="8" w:space="0"/>
              <w:right w:val="single" w:color="000000" w:sz="8" w:space="0"/>
            </w:tcBorders>
            <w:shd w:val="clear" w:color="auto" w:fill="auto"/>
            <w:noWrap/>
            <w:vAlign w:val="center"/>
          </w:tcPr>
          <w:p w14:paraId="2343C4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6ABA21F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410</w:t>
            </w:r>
          </w:p>
        </w:tc>
        <w:tc>
          <w:tcPr>
            <w:tcW w:w="713" w:type="pct"/>
            <w:tcBorders>
              <w:top w:val="nil"/>
              <w:left w:val="nil"/>
              <w:bottom w:val="single" w:color="000000" w:sz="8" w:space="0"/>
              <w:right w:val="single" w:color="000000" w:sz="8" w:space="0"/>
            </w:tcBorders>
            <w:shd w:val="clear" w:color="auto" w:fill="auto"/>
            <w:noWrap/>
            <w:vAlign w:val="center"/>
          </w:tcPr>
          <w:p w14:paraId="30D07B9C">
            <w:pPr>
              <w:jc w:val="right"/>
              <w:rPr>
                <w:rFonts w:hint="default" w:ascii="Times New Roman" w:hAnsi="Times New Roman" w:eastAsia="宋体" w:cs="Times New Roman"/>
                <w:i w:val="0"/>
                <w:iCs w:val="0"/>
                <w:color w:val="auto"/>
                <w:sz w:val="20"/>
                <w:szCs w:val="20"/>
                <w:highlight w:val="none"/>
                <w:u w:val="none"/>
              </w:rPr>
            </w:pPr>
          </w:p>
        </w:tc>
      </w:tr>
      <w:tr w14:paraId="6936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3F5DA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86</w:t>
            </w:r>
          </w:p>
        </w:tc>
        <w:tc>
          <w:tcPr>
            <w:tcW w:w="3022" w:type="pct"/>
            <w:tcBorders>
              <w:top w:val="nil"/>
              <w:left w:val="nil"/>
              <w:bottom w:val="single" w:color="000000" w:sz="8" w:space="0"/>
              <w:right w:val="single" w:color="000000" w:sz="8" w:space="0"/>
            </w:tcBorders>
            <w:shd w:val="clear" w:color="auto" w:fill="auto"/>
            <w:noWrap/>
            <w:vAlign w:val="center"/>
          </w:tcPr>
          <w:p w14:paraId="1CC2064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ckip48</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变频器</w:t>
            </w:r>
          </w:p>
        </w:tc>
        <w:tc>
          <w:tcPr>
            <w:tcW w:w="466" w:type="pct"/>
            <w:tcBorders>
              <w:top w:val="nil"/>
              <w:left w:val="nil"/>
              <w:bottom w:val="single" w:color="000000" w:sz="8" w:space="0"/>
              <w:right w:val="single" w:color="000000" w:sz="8" w:space="0"/>
            </w:tcBorders>
            <w:shd w:val="clear" w:color="auto" w:fill="auto"/>
            <w:noWrap/>
            <w:vAlign w:val="center"/>
          </w:tcPr>
          <w:p w14:paraId="7C505E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D83C5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33860</w:t>
            </w:r>
          </w:p>
        </w:tc>
        <w:tc>
          <w:tcPr>
            <w:tcW w:w="713" w:type="pct"/>
            <w:tcBorders>
              <w:top w:val="nil"/>
              <w:left w:val="nil"/>
              <w:bottom w:val="single" w:color="000000" w:sz="8" w:space="0"/>
              <w:right w:val="single" w:color="000000" w:sz="8" w:space="0"/>
            </w:tcBorders>
            <w:shd w:val="clear" w:color="auto" w:fill="auto"/>
            <w:noWrap/>
            <w:vAlign w:val="center"/>
          </w:tcPr>
          <w:p w14:paraId="4B8119A7">
            <w:pPr>
              <w:jc w:val="right"/>
              <w:rPr>
                <w:rFonts w:hint="default" w:ascii="Times New Roman" w:hAnsi="Times New Roman" w:eastAsia="宋体" w:cs="Times New Roman"/>
                <w:i w:val="0"/>
                <w:iCs w:val="0"/>
                <w:color w:val="auto"/>
                <w:sz w:val="20"/>
                <w:szCs w:val="20"/>
                <w:highlight w:val="none"/>
                <w:u w:val="none"/>
              </w:rPr>
            </w:pPr>
          </w:p>
        </w:tc>
      </w:tr>
      <w:tr w14:paraId="5D9C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228EE7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w:t>
            </w:r>
          </w:p>
        </w:tc>
        <w:tc>
          <w:tcPr>
            <w:tcW w:w="3022" w:type="pct"/>
            <w:tcBorders>
              <w:top w:val="nil"/>
              <w:left w:val="nil"/>
              <w:bottom w:val="single" w:color="000000" w:sz="8" w:space="0"/>
              <w:right w:val="single" w:color="000000" w:sz="8" w:space="0"/>
            </w:tcBorders>
            <w:shd w:val="clear" w:color="auto" w:fill="auto"/>
            <w:noWrap/>
            <w:vAlign w:val="center"/>
          </w:tcPr>
          <w:p w14:paraId="16354F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按钮</w:t>
            </w:r>
          </w:p>
        </w:tc>
        <w:tc>
          <w:tcPr>
            <w:tcW w:w="466" w:type="pct"/>
            <w:tcBorders>
              <w:top w:val="nil"/>
              <w:left w:val="nil"/>
              <w:bottom w:val="single" w:color="000000" w:sz="8" w:space="0"/>
              <w:right w:val="single" w:color="000000" w:sz="8" w:space="0"/>
            </w:tcBorders>
            <w:shd w:val="clear" w:color="auto" w:fill="auto"/>
            <w:noWrap/>
            <w:vAlign w:val="center"/>
          </w:tcPr>
          <w:p w14:paraId="5DC7B7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0F9888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w:t>
            </w:r>
          </w:p>
        </w:tc>
        <w:tc>
          <w:tcPr>
            <w:tcW w:w="713" w:type="pct"/>
            <w:tcBorders>
              <w:top w:val="nil"/>
              <w:left w:val="nil"/>
              <w:bottom w:val="single" w:color="000000" w:sz="8" w:space="0"/>
              <w:right w:val="single" w:color="000000" w:sz="8" w:space="0"/>
            </w:tcBorders>
            <w:shd w:val="clear" w:color="auto" w:fill="auto"/>
            <w:noWrap/>
            <w:vAlign w:val="center"/>
          </w:tcPr>
          <w:p w14:paraId="2EC9DE2F">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易损件耗材</w:t>
            </w:r>
          </w:p>
        </w:tc>
      </w:tr>
      <w:tr w14:paraId="3741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75BC2D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88</w:t>
            </w:r>
          </w:p>
        </w:tc>
        <w:tc>
          <w:tcPr>
            <w:tcW w:w="3022" w:type="pct"/>
            <w:tcBorders>
              <w:top w:val="nil"/>
              <w:left w:val="nil"/>
              <w:bottom w:val="single" w:color="000000" w:sz="8" w:space="0"/>
              <w:right w:val="single" w:color="000000" w:sz="8" w:space="0"/>
            </w:tcBorders>
            <w:shd w:val="clear" w:color="auto" w:fill="auto"/>
            <w:noWrap/>
            <w:vAlign w:val="center"/>
          </w:tcPr>
          <w:p w14:paraId="50481A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应急电源</w:t>
            </w:r>
            <w:r>
              <w:rPr>
                <w:rStyle w:val="15"/>
                <w:rFonts w:eastAsia="方正仿宋_GB2312"/>
                <w:color w:val="auto"/>
                <w:highlight w:val="none"/>
                <w:lang w:val="en-US" w:eastAsia="zh-CN" w:bidi="ar"/>
              </w:rPr>
              <w:t>EP220</w:t>
            </w:r>
          </w:p>
        </w:tc>
        <w:tc>
          <w:tcPr>
            <w:tcW w:w="466" w:type="pct"/>
            <w:tcBorders>
              <w:top w:val="nil"/>
              <w:left w:val="nil"/>
              <w:bottom w:val="single" w:color="000000" w:sz="8" w:space="0"/>
              <w:right w:val="single" w:color="000000" w:sz="8" w:space="0"/>
            </w:tcBorders>
            <w:shd w:val="clear" w:color="auto" w:fill="auto"/>
            <w:noWrap/>
            <w:vAlign w:val="center"/>
          </w:tcPr>
          <w:p w14:paraId="6DC6C8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9AD483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3" w:type="pct"/>
            <w:tcBorders>
              <w:top w:val="nil"/>
              <w:left w:val="nil"/>
              <w:bottom w:val="single" w:color="000000" w:sz="8" w:space="0"/>
              <w:right w:val="single" w:color="000000" w:sz="8" w:space="0"/>
            </w:tcBorders>
            <w:shd w:val="clear" w:color="auto" w:fill="auto"/>
            <w:noWrap/>
            <w:vAlign w:val="center"/>
          </w:tcPr>
          <w:p w14:paraId="267F431F">
            <w:pPr>
              <w:jc w:val="right"/>
              <w:rPr>
                <w:rFonts w:hint="default" w:ascii="Times New Roman" w:hAnsi="Times New Roman" w:eastAsia="宋体" w:cs="Times New Roman"/>
                <w:i w:val="0"/>
                <w:iCs w:val="0"/>
                <w:color w:val="auto"/>
                <w:sz w:val="20"/>
                <w:szCs w:val="20"/>
                <w:highlight w:val="none"/>
                <w:u w:val="none"/>
              </w:rPr>
            </w:pPr>
          </w:p>
        </w:tc>
      </w:tr>
      <w:tr w14:paraId="103B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99F3C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89</w:t>
            </w:r>
          </w:p>
        </w:tc>
        <w:tc>
          <w:tcPr>
            <w:tcW w:w="3022" w:type="pct"/>
            <w:tcBorders>
              <w:top w:val="nil"/>
              <w:left w:val="nil"/>
              <w:bottom w:val="single" w:color="000000" w:sz="8" w:space="0"/>
              <w:right w:val="single" w:color="000000" w:sz="8" w:space="0"/>
            </w:tcBorders>
            <w:shd w:val="clear" w:color="auto" w:fill="auto"/>
            <w:noWrap/>
            <w:vAlign w:val="center"/>
          </w:tcPr>
          <w:p w14:paraId="155652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厅门弹簧</w:t>
            </w:r>
          </w:p>
        </w:tc>
        <w:tc>
          <w:tcPr>
            <w:tcW w:w="466" w:type="pct"/>
            <w:tcBorders>
              <w:top w:val="nil"/>
              <w:left w:val="nil"/>
              <w:bottom w:val="single" w:color="000000" w:sz="8" w:space="0"/>
              <w:right w:val="single" w:color="000000" w:sz="8" w:space="0"/>
            </w:tcBorders>
            <w:shd w:val="clear" w:color="auto" w:fill="auto"/>
            <w:noWrap/>
            <w:vAlign w:val="center"/>
          </w:tcPr>
          <w:p w14:paraId="3CAEDB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0293D1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w:t>
            </w:r>
          </w:p>
        </w:tc>
        <w:tc>
          <w:tcPr>
            <w:tcW w:w="713" w:type="pct"/>
            <w:tcBorders>
              <w:top w:val="nil"/>
              <w:left w:val="nil"/>
              <w:bottom w:val="single" w:color="000000" w:sz="8" w:space="0"/>
              <w:right w:val="single" w:color="000000" w:sz="8" w:space="0"/>
            </w:tcBorders>
            <w:shd w:val="clear" w:color="auto" w:fill="auto"/>
            <w:noWrap/>
            <w:vAlign w:val="center"/>
          </w:tcPr>
          <w:p w14:paraId="45673C14">
            <w:pPr>
              <w:jc w:val="right"/>
              <w:rPr>
                <w:rFonts w:hint="default" w:ascii="Times New Roman" w:hAnsi="Times New Roman" w:eastAsia="宋体" w:cs="Times New Roman"/>
                <w:i w:val="0"/>
                <w:iCs w:val="0"/>
                <w:color w:val="auto"/>
                <w:sz w:val="20"/>
                <w:szCs w:val="20"/>
                <w:highlight w:val="none"/>
                <w:u w:val="none"/>
              </w:rPr>
            </w:pPr>
          </w:p>
        </w:tc>
      </w:tr>
      <w:tr w14:paraId="225D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4D1A3A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90</w:t>
            </w:r>
          </w:p>
        </w:tc>
        <w:tc>
          <w:tcPr>
            <w:tcW w:w="3022" w:type="pct"/>
            <w:tcBorders>
              <w:top w:val="nil"/>
              <w:left w:val="nil"/>
              <w:bottom w:val="single" w:color="000000" w:sz="8" w:space="0"/>
              <w:right w:val="single" w:color="000000" w:sz="8" w:space="0"/>
            </w:tcBorders>
            <w:shd w:val="clear" w:color="auto" w:fill="auto"/>
            <w:noWrap/>
            <w:vAlign w:val="center"/>
          </w:tcPr>
          <w:p w14:paraId="55FC73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门挂轮</w:t>
            </w:r>
          </w:p>
        </w:tc>
        <w:tc>
          <w:tcPr>
            <w:tcW w:w="466" w:type="pct"/>
            <w:tcBorders>
              <w:top w:val="nil"/>
              <w:left w:val="nil"/>
              <w:bottom w:val="single" w:color="000000" w:sz="8" w:space="0"/>
              <w:right w:val="single" w:color="000000" w:sz="8" w:space="0"/>
            </w:tcBorders>
            <w:shd w:val="clear" w:color="auto" w:fill="auto"/>
            <w:noWrap/>
            <w:vAlign w:val="center"/>
          </w:tcPr>
          <w:p w14:paraId="095DD5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293114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65</w:t>
            </w:r>
          </w:p>
        </w:tc>
        <w:tc>
          <w:tcPr>
            <w:tcW w:w="713" w:type="pct"/>
            <w:tcBorders>
              <w:top w:val="nil"/>
              <w:left w:val="nil"/>
              <w:bottom w:val="single" w:color="000000" w:sz="8" w:space="0"/>
              <w:right w:val="single" w:color="000000" w:sz="8" w:space="0"/>
            </w:tcBorders>
            <w:shd w:val="clear" w:color="auto" w:fill="auto"/>
            <w:noWrap/>
            <w:vAlign w:val="center"/>
          </w:tcPr>
          <w:p w14:paraId="0F5C6C94">
            <w:pPr>
              <w:jc w:val="right"/>
              <w:rPr>
                <w:rFonts w:hint="default" w:ascii="Times New Roman" w:hAnsi="Times New Roman" w:eastAsia="宋体" w:cs="Times New Roman"/>
                <w:i w:val="0"/>
                <w:iCs w:val="0"/>
                <w:color w:val="auto"/>
                <w:sz w:val="20"/>
                <w:szCs w:val="20"/>
                <w:highlight w:val="none"/>
                <w:u w:val="none"/>
              </w:rPr>
            </w:pPr>
          </w:p>
        </w:tc>
      </w:tr>
      <w:tr w14:paraId="6CFC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21961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91</w:t>
            </w:r>
          </w:p>
        </w:tc>
        <w:tc>
          <w:tcPr>
            <w:tcW w:w="3022" w:type="pct"/>
            <w:tcBorders>
              <w:top w:val="nil"/>
              <w:left w:val="nil"/>
              <w:bottom w:val="single" w:color="000000" w:sz="8" w:space="0"/>
              <w:right w:val="single" w:color="000000" w:sz="8" w:space="0"/>
            </w:tcBorders>
            <w:shd w:val="clear" w:color="auto" w:fill="auto"/>
            <w:noWrap/>
            <w:vAlign w:val="center"/>
          </w:tcPr>
          <w:p w14:paraId="507077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MC2</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主板带</w:t>
            </w:r>
            <w:r>
              <w:rPr>
                <w:rStyle w:val="15"/>
                <w:rFonts w:eastAsia="宋体"/>
                <w:color w:val="auto"/>
                <w:highlight w:val="none"/>
                <w:lang w:val="en-US" w:eastAsia="zh-CN" w:bidi="ar"/>
              </w:rPr>
              <w:t>SR</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模块</w:t>
            </w:r>
          </w:p>
        </w:tc>
        <w:tc>
          <w:tcPr>
            <w:tcW w:w="466" w:type="pct"/>
            <w:tcBorders>
              <w:top w:val="nil"/>
              <w:left w:val="nil"/>
              <w:bottom w:val="single" w:color="000000" w:sz="8" w:space="0"/>
              <w:right w:val="single" w:color="000000" w:sz="8" w:space="0"/>
            </w:tcBorders>
            <w:shd w:val="clear" w:color="auto" w:fill="auto"/>
            <w:noWrap/>
            <w:vAlign w:val="center"/>
          </w:tcPr>
          <w:p w14:paraId="1D4A75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959A2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13570</w:t>
            </w:r>
          </w:p>
        </w:tc>
        <w:tc>
          <w:tcPr>
            <w:tcW w:w="713" w:type="pct"/>
            <w:tcBorders>
              <w:top w:val="nil"/>
              <w:left w:val="nil"/>
              <w:bottom w:val="single" w:color="000000" w:sz="8" w:space="0"/>
              <w:right w:val="single" w:color="000000" w:sz="8" w:space="0"/>
            </w:tcBorders>
            <w:shd w:val="clear" w:color="auto" w:fill="auto"/>
            <w:noWrap/>
            <w:vAlign w:val="center"/>
          </w:tcPr>
          <w:p w14:paraId="2308ADDD">
            <w:pPr>
              <w:jc w:val="right"/>
              <w:rPr>
                <w:rFonts w:hint="default" w:ascii="Times New Roman" w:hAnsi="Times New Roman" w:eastAsia="宋体" w:cs="Times New Roman"/>
                <w:i w:val="0"/>
                <w:iCs w:val="0"/>
                <w:color w:val="auto"/>
                <w:sz w:val="20"/>
                <w:szCs w:val="20"/>
                <w:highlight w:val="none"/>
                <w:u w:val="none"/>
              </w:rPr>
            </w:pPr>
          </w:p>
        </w:tc>
      </w:tr>
      <w:tr w14:paraId="4493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3EBE55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92</w:t>
            </w:r>
          </w:p>
        </w:tc>
        <w:tc>
          <w:tcPr>
            <w:tcW w:w="3022" w:type="pct"/>
            <w:tcBorders>
              <w:top w:val="nil"/>
              <w:left w:val="nil"/>
              <w:bottom w:val="single" w:color="000000" w:sz="8" w:space="0"/>
              <w:right w:val="single" w:color="000000" w:sz="8" w:space="0"/>
            </w:tcBorders>
            <w:shd w:val="clear" w:color="auto" w:fill="auto"/>
            <w:noWrap/>
            <w:vAlign w:val="center"/>
          </w:tcPr>
          <w:p w14:paraId="43104D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对重靴衬</w:t>
            </w:r>
          </w:p>
        </w:tc>
        <w:tc>
          <w:tcPr>
            <w:tcW w:w="466" w:type="pct"/>
            <w:tcBorders>
              <w:top w:val="nil"/>
              <w:left w:val="nil"/>
              <w:bottom w:val="single" w:color="000000" w:sz="8" w:space="0"/>
              <w:right w:val="single" w:color="000000" w:sz="8" w:space="0"/>
            </w:tcBorders>
            <w:shd w:val="clear" w:color="auto" w:fill="auto"/>
            <w:noWrap/>
            <w:vAlign w:val="center"/>
          </w:tcPr>
          <w:p w14:paraId="010611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748BC90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57</w:t>
            </w:r>
          </w:p>
        </w:tc>
        <w:tc>
          <w:tcPr>
            <w:tcW w:w="713" w:type="pct"/>
            <w:tcBorders>
              <w:top w:val="nil"/>
              <w:left w:val="nil"/>
              <w:bottom w:val="single" w:color="000000" w:sz="8" w:space="0"/>
              <w:right w:val="single" w:color="000000" w:sz="8" w:space="0"/>
            </w:tcBorders>
            <w:shd w:val="clear" w:color="auto" w:fill="auto"/>
            <w:noWrap/>
            <w:vAlign w:val="center"/>
          </w:tcPr>
          <w:p w14:paraId="275EAFC5">
            <w:pPr>
              <w:jc w:val="right"/>
              <w:rPr>
                <w:rFonts w:hint="default" w:ascii="Times New Roman" w:hAnsi="Times New Roman" w:eastAsia="宋体" w:cs="Times New Roman"/>
                <w:i w:val="0"/>
                <w:iCs w:val="0"/>
                <w:color w:val="auto"/>
                <w:sz w:val="20"/>
                <w:szCs w:val="20"/>
                <w:highlight w:val="none"/>
                <w:u w:val="none"/>
              </w:rPr>
            </w:pPr>
          </w:p>
        </w:tc>
      </w:tr>
      <w:tr w14:paraId="1355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40306F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93</w:t>
            </w:r>
          </w:p>
        </w:tc>
        <w:tc>
          <w:tcPr>
            <w:tcW w:w="3022" w:type="pct"/>
            <w:tcBorders>
              <w:top w:val="nil"/>
              <w:left w:val="nil"/>
              <w:bottom w:val="single" w:color="000000" w:sz="8" w:space="0"/>
              <w:right w:val="single" w:color="000000" w:sz="8" w:space="0"/>
            </w:tcBorders>
            <w:shd w:val="clear" w:color="auto" w:fill="auto"/>
            <w:noWrap/>
            <w:vAlign w:val="center"/>
          </w:tcPr>
          <w:p w14:paraId="009DBC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轿厢靴衬</w:t>
            </w:r>
          </w:p>
        </w:tc>
        <w:tc>
          <w:tcPr>
            <w:tcW w:w="466" w:type="pct"/>
            <w:tcBorders>
              <w:top w:val="nil"/>
              <w:left w:val="nil"/>
              <w:bottom w:val="single" w:color="000000" w:sz="8" w:space="0"/>
              <w:right w:val="single" w:color="000000" w:sz="8" w:space="0"/>
            </w:tcBorders>
            <w:shd w:val="clear" w:color="auto" w:fill="auto"/>
            <w:noWrap/>
            <w:vAlign w:val="center"/>
          </w:tcPr>
          <w:p w14:paraId="5E3161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760D6F4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57</w:t>
            </w:r>
          </w:p>
        </w:tc>
        <w:tc>
          <w:tcPr>
            <w:tcW w:w="713" w:type="pct"/>
            <w:tcBorders>
              <w:top w:val="nil"/>
              <w:left w:val="nil"/>
              <w:bottom w:val="single" w:color="000000" w:sz="8" w:space="0"/>
              <w:right w:val="single" w:color="000000" w:sz="8" w:space="0"/>
            </w:tcBorders>
            <w:shd w:val="clear" w:color="auto" w:fill="auto"/>
            <w:noWrap/>
            <w:vAlign w:val="center"/>
          </w:tcPr>
          <w:p w14:paraId="246A9FAC">
            <w:pPr>
              <w:jc w:val="right"/>
              <w:rPr>
                <w:rFonts w:hint="default" w:ascii="Times New Roman" w:hAnsi="Times New Roman" w:eastAsia="宋体" w:cs="Times New Roman"/>
                <w:i w:val="0"/>
                <w:iCs w:val="0"/>
                <w:color w:val="auto"/>
                <w:sz w:val="20"/>
                <w:szCs w:val="20"/>
                <w:highlight w:val="none"/>
                <w:u w:val="none"/>
              </w:rPr>
            </w:pPr>
          </w:p>
        </w:tc>
      </w:tr>
      <w:tr w14:paraId="1875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F2AD3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94</w:t>
            </w:r>
          </w:p>
        </w:tc>
        <w:tc>
          <w:tcPr>
            <w:tcW w:w="3022" w:type="pct"/>
            <w:tcBorders>
              <w:top w:val="nil"/>
              <w:left w:val="nil"/>
              <w:bottom w:val="single" w:color="000000" w:sz="8" w:space="0"/>
              <w:right w:val="single" w:color="000000" w:sz="8" w:space="0"/>
            </w:tcBorders>
            <w:shd w:val="clear" w:color="auto" w:fill="auto"/>
            <w:noWrap/>
            <w:vAlign w:val="center"/>
          </w:tcPr>
          <w:p w14:paraId="162D3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相序继电器</w:t>
            </w:r>
          </w:p>
        </w:tc>
        <w:tc>
          <w:tcPr>
            <w:tcW w:w="466" w:type="pct"/>
            <w:tcBorders>
              <w:top w:val="nil"/>
              <w:left w:val="nil"/>
              <w:bottom w:val="single" w:color="000000" w:sz="8" w:space="0"/>
              <w:right w:val="single" w:color="000000" w:sz="8" w:space="0"/>
            </w:tcBorders>
            <w:shd w:val="clear" w:color="auto" w:fill="auto"/>
            <w:noWrap/>
            <w:vAlign w:val="center"/>
          </w:tcPr>
          <w:p w14:paraId="4D2562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7B77BC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430</w:t>
            </w:r>
          </w:p>
        </w:tc>
        <w:tc>
          <w:tcPr>
            <w:tcW w:w="713" w:type="pct"/>
            <w:tcBorders>
              <w:top w:val="nil"/>
              <w:left w:val="nil"/>
              <w:bottom w:val="single" w:color="000000" w:sz="8" w:space="0"/>
              <w:right w:val="single" w:color="000000" w:sz="8" w:space="0"/>
            </w:tcBorders>
            <w:shd w:val="clear" w:color="auto" w:fill="auto"/>
            <w:noWrap/>
            <w:vAlign w:val="center"/>
          </w:tcPr>
          <w:p w14:paraId="2C670FF5">
            <w:pPr>
              <w:jc w:val="right"/>
              <w:rPr>
                <w:rFonts w:hint="default" w:ascii="Times New Roman" w:hAnsi="Times New Roman" w:eastAsia="宋体" w:cs="Times New Roman"/>
                <w:i w:val="0"/>
                <w:iCs w:val="0"/>
                <w:color w:val="auto"/>
                <w:sz w:val="20"/>
                <w:szCs w:val="20"/>
                <w:highlight w:val="none"/>
                <w:u w:val="none"/>
              </w:rPr>
            </w:pPr>
          </w:p>
        </w:tc>
      </w:tr>
      <w:tr w14:paraId="5EAA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E19175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95</w:t>
            </w:r>
          </w:p>
        </w:tc>
        <w:tc>
          <w:tcPr>
            <w:tcW w:w="3022" w:type="pct"/>
            <w:tcBorders>
              <w:top w:val="nil"/>
              <w:left w:val="nil"/>
              <w:bottom w:val="single" w:color="000000" w:sz="8" w:space="0"/>
              <w:right w:val="single" w:color="000000" w:sz="8" w:space="0"/>
            </w:tcBorders>
            <w:shd w:val="clear" w:color="auto" w:fill="auto"/>
            <w:noWrap/>
            <w:vAlign w:val="center"/>
          </w:tcPr>
          <w:p w14:paraId="4EBB7F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门滑块</w:t>
            </w:r>
          </w:p>
        </w:tc>
        <w:tc>
          <w:tcPr>
            <w:tcW w:w="466" w:type="pct"/>
            <w:tcBorders>
              <w:top w:val="nil"/>
              <w:left w:val="nil"/>
              <w:bottom w:val="single" w:color="000000" w:sz="8" w:space="0"/>
              <w:right w:val="single" w:color="000000" w:sz="8" w:space="0"/>
            </w:tcBorders>
            <w:shd w:val="clear" w:color="auto" w:fill="auto"/>
            <w:noWrap/>
            <w:vAlign w:val="center"/>
          </w:tcPr>
          <w:p w14:paraId="6883A5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0BD25C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713" w:type="pct"/>
            <w:tcBorders>
              <w:top w:val="nil"/>
              <w:left w:val="nil"/>
              <w:bottom w:val="single" w:color="000000" w:sz="8" w:space="0"/>
              <w:right w:val="single" w:color="000000" w:sz="8" w:space="0"/>
            </w:tcBorders>
            <w:shd w:val="clear" w:color="auto" w:fill="auto"/>
            <w:noWrap/>
            <w:vAlign w:val="center"/>
          </w:tcPr>
          <w:p w14:paraId="57DE01B5">
            <w:pPr>
              <w:jc w:val="right"/>
              <w:rPr>
                <w:rFonts w:hint="default" w:ascii="Times New Roman" w:hAnsi="Times New Roman" w:eastAsia="宋体" w:cs="Times New Roman"/>
                <w:i w:val="0"/>
                <w:iCs w:val="0"/>
                <w:color w:val="auto"/>
                <w:sz w:val="20"/>
                <w:szCs w:val="20"/>
                <w:highlight w:val="none"/>
                <w:u w:val="none"/>
              </w:rPr>
            </w:pPr>
          </w:p>
        </w:tc>
      </w:tr>
      <w:tr w14:paraId="434C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C6ECFF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96</w:t>
            </w:r>
          </w:p>
        </w:tc>
        <w:tc>
          <w:tcPr>
            <w:tcW w:w="3022" w:type="pct"/>
            <w:tcBorders>
              <w:top w:val="nil"/>
              <w:left w:val="nil"/>
              <w:bottom w:val="single" w:color="000000" w:sz="8" w:space="0"/>
              <w:right w:val="single" w:color="000000" w:sz="8" w:space="0"/>
            </w:tcBorders>
            <w:shd w:val="clear" w:color="auto" w:fill="auto"/>
            <w:noWrap/>
            <w:vAlign w:val="center"/>
          </w:tcPr>
          <w:p w14:paraId="0AF7D24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LC1D50</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接触器（直流）</w:t>
            </w:r>
          </w:p>
        </w:tc>
        <w:tc>
          <w:tcPr>
            <w:tcW w:w="466" w:type="pct"/>
            <w:tcBorders>
              <w:top w:val="nil"/>
              <w:left w:val="nil"/>
              <w:bottom w:val="single" w:color="000000" w:sz="8" w:space="0"/>
              <w:right w:val="single" w:color="000000" w:sz="8" w:space="0"/>
            </w:tcBorders>
            <w:shd w:val="clear" w:color="auto" w:fill="auto"/>
            <w:noWrap/>
            <w:vAlign w:val="center"/>
          </w:tcPr>
          <w:p w14:paraId="122894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E2AD6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1490</w:t>
            </w:r>
          </w:p>
        </w:tc>
        <w:tc>
          <w:tcPr>
            <w:tcW w:w="713" w:type="pct"/>
            <w:tcBorders>
              <w:top w:val="nil"/>
              <w:left w:val="nil"/>
              <w:bottom w:val="single" w:color="000000" w:sz="8" w:space="0"/>
              <w:right w:val="single" w:color="000000" w:sz="8" w:space="0"/>
            </w:tcBorders>
            <w:shd w:val="clear" w:color="auto" w:fill="auto"/>
            <w:noWrap/>
            <w:vAlign w:val="center"/>
          </w:tcPr>
          <w:p w14:paraId="1960C57A">
            <w:pPr>
              <w:jc w:val="right"/>
              <w:rPr>
                <w:rFonts w:hint="default" w:ascii="Times New Roman" w:hAnsi="Times New Roman" w:eastAsia="宋体" w:cs="Times New Roman"/>
                <w:i w:val="0"/>
                <w:iCs w:val="0"/>
                <w:color w:val="auto"/>
                <w:sz w:val="20"/>
                <w:szCs w:val="20"/>
                <w:highlight w:val="none"/>
                <w:u w:val="none"/>
              </w:rPr>
            </w:pPr>
          </w:p>
        </w:tc>
      </w:tr>
      <w:tr w14:paraId="66B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01AAE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w:t>
            </w:r>
          </w:p>
        </w:tc>
        <w:tc>
          <w:tcPr>
            <w:tcW w:w="3022" w:type="pct"/>
            <w:tcBorders>
              <w:top w:val="nil"/>
              <w:left w:val="nil"/>
              <w:bottom w:val="single" w:color="000000" w:sz="8" w:space="0"/>
              <w:right w:val="single" w:color="000000" w:sz="8" w:space="0"/>
            </w:tcBorders>
            <w:shd w:val="clear" w:color="auto" w:fill="auto"/>
            <w:noWrap/>
            <w:vAlign w:val="center"/>
          </w:tcPr>
          <w:p w14:paraId="2D22E9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LC1D50</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接触器（交流）</w:t>
            </w:r>
          </w:p>
        </w:tc>
        <w:tc>
          <w:tcPr>
            <w:tcW w:w="466" w:type="pct"/>
            <w:tcBorders>
              <w:top w:val="nil"/>
              <w:left w:val="nil"/>
              <w:bottom w:val="single" w:color="000000" w:sz="8" w:space="0"/>
              <w:right w:val="single" w:color="000000" w:sz="8" w:space="0"/>
            </w:tcBorders>
            <w:shd w:val="clear" w:color="auto" w:fill="auto"/>
            <w:noWrap/>
            <w:vAlign w:val="center"/>
          </w:tcPr>
          <w:p w14:paraId="470385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374AE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370</w:t>
            </w:r>
          </w:p>
        </w:tc>
        <w:tc>
          <w:tcPr>
            <w:tcW w:w="713" w:type="pct"/>
            <w:tcBorders>
              <w:top w:val="nil"/>
              <w:left w:val="nil"/>
              <w:bottom w:val="single" w:color="000000" w:sz="8" w:space="0"/>
              <w:right w:val="single" w:color="000000" w:sz="8" w:space="0"/>
            </w:tcBorders>
            <w:shd w:val="clear" w:color="auto" w:fill="auto"/>
            <w:noWrap/>
            <w:vAlign w:val="center"/>
          </w:tcPr>
          <w:p w14:paraId="5346D13E">
            <w:pPr>
              <w:jc w:val="right"/>
              <w:rPr>
                <w:rFonts w:hint="default" w:ascii="Times New Roman" w:hAnsi="Times New Roman" w:eastAsia="宋体" w:cs="Times New Roman"/>
                <w:i w:val="0"/>
                <w:iCs w:val="0"/>
                <w:color w:val="auto"/>
                <w:sz w:val="20"/>
                <w:szCs w:val="20"/>
                <w:highlight w:val="none"/>
                <w:u w:val="none"/>
              </w:rPr>
            </w:pPr>
          </w:p>
        </w:tc>
      </w:tr>
      <w:tr w14:paraId="26AC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6D2F7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w:t>
            </w:r>
          </w:p>
        </w:tc>
        <w:tc>
          <w:tcPr>
            <w:tcW w:w="3022" w:type="pct"/>
            <w:tcBorders>
              <w:top w:val="nil"/>
              <w:left w:val="nil"/>
              <w:bottom w:val="single" w:color="000000" w:sz="8" w:space="0"/>
              <w:right w:val="single" w:color="000000" w:sz="8" w:space="0"/>
            </w:tcBorders>
            <w:shd w:val="clear" w:color="auto" w:fill="auto"/>
            <w:noWrap/>
            <w:vAlign w:val="center"/>
          </w:tcPr>
          <w:p w14:paraId="188492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LC1D09</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接触器</w:t>
            </w:r>
          </w:p>
        </w:tc>
        <w:tc>
          <w:tcPr>
            <w:tcW w:w="466" w:type="pct"/>
            <w:tcBorders>
              <w:top w:val="nil"/>
              <w:left w:val="nil"/>
              <w:bottom w:val="single" w:color="000000" w:sz="8" w:space="0"/>
              <w:right w:val="single" w:color="000000" w:sz="8" w:space="0"/>
            </w:tcBorders>
            <w:shd w:val="clear" w:color="auto" w:fill="auto"/>
            <w:noWrap/>
            <w:vAlign w:val="center"/>
          </w:tcPr>
          <w:p w14:paraId="748E2F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54FEA8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p>
        </w:tc>
        <w:tc>
          <w:tcPr>
            <w:tcW w:w="713" w:type="pct"/>
            <w:tcBorders>
              <w:top w:val="nil"/>
              <w:left w:val="nil"/>
              <w:bottom w:val="single" w:color="000000" w:sz="8" w:space="0"/>
              <w:right w:val="single" w:color="000000" w:sz="8" w:space="0"/>
            </w:tcBorders>
            <w:shd w:val="clear" w:color="auto" w:fill="auto"/>
            <w:noWrap/>
            <w:vAlign w:val="center"/>
          </w:tcPr>
          <w:p w14:paraId="7916D889">
            <w:pPr>
              <w:jc w:val="right"/>
              <w:rPr>
                <w:rFonts w:hint="default" w:ascii="Times New Roman" w:hAnsi="Times New Roman" w:eastAsia="宋体" w:cs="Times New Roman"/>
                <w:i w:val="0"/>
                <w:iCs w:val="0"/>
                <w:color w:val="auto"/>
                <w:sz w:val="20"/>
                <w:szCs w:val="20"/>
                <w:highlight w:val="none"/>
                <w:u w:val="none"/>
              </w:rPr>
            </w:pPr>
          </w:p>
        </w:tc>
      </w:tr>
      <w:tr w14:paraId="2805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B439D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w:t>
            </w:r>
          </w:p>
        </w:tc>
        <w:tc>
          <w:tcPr>
            <w:tcW w:w="3022" w:type="pct"/>
            <w:tcBorders>
              <w:top w:val="nil"/>
              <w:left w:val="nil"/>
              <w:bottom w:val="single" w:color="000000" w:sz="8" w:space="0"/>
              <w:right w:val="single" w:color="000000" w:sz="8" w:space="0"/>
            </w:tcBorders>
            <w:shd w:val="clear" w:color="auto" w:fill="auto"/>
            <w:noWrap/>
            <w:vAlign w:val="center"/>
          </w:tcPr>
          <w:p w14:paraId="62DE5A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外挂</w:t>
            </w:r>
          </w:p>
        </w:tc>
        <w:tc>
          <w:tcPr>
            <w:tcW w:w="466" w:type="pct"/>
            <w:tcBorders>
              <w:top w:val="nil"/>
              <w:left w:val="nil"/>
              <w:bottom w:val="single" w:color="000000" w:sz="8" w:space="0"/>
              <w:right w:val="single" w:color="000000" w:sz="8" w:space="0"/>
            </w:tcBorders>
            <w:shd w:val="clear" w:color="auto" w:fill="auto"/>
            <w:noWrap/>
            <w:vAlign w:val="center"/>
          </w:tcPr>
          <w:p w14:paraId="2BB4CE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7301C0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713" w:type="pct"/>
            <w:tcBorders>
              <w:top w:val="nil"/>
              <w:left w:val="nil"/>
              <w:bottom w:val="single" w:color="000000" w:sz="8" w:space="0"/>
              <w:right w:val="single" w:color="000000" w:sz="8" w:space="0"/>
            </w:tcBorders>
            <w:shd w:val="clear" w:color="auto" w:fill="auto"/>
            <w:noWrap/>
            <w:vAlign w:val="center"/>
          </w:tcPr>
          <w:p w14:paraId="4766CFDF">
            <w:pPr>
              <w:jc w:val="right"/>
              <w:rPr>
                <w:rFonts w:hint="default" w:ascii="Times New Roman" w:hAnsi="Times New Roman" w:eastAsia="宋体" w:cs="Times New Roman"/>
                <w:i w:val="0"/>
                <w:iCs w:val="0"/>
                <w:color w:val="auto"/>
                <w:sz w:val="20"/>
                <w:szCs w:val="20"/>
                <w:highlight w:val="none"/>
                <w:u w:val="none"/>
              </w:rPr>
            </w:pPr>
          </w:p>
        </w:tc>
      </w:tr>
      <w:tr w14:paraId="149E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3522CF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3022" w:type="pct"/>
            <w:tcBorders>
              <w:top w:val="nil"/>
              <w:left w:val="nil"/>
              <w:bottom w:val="single" w:color="000000" w:sz="8" w:space="0"/>
              <w:right w:val="single" w:color="000000" w:sz="8" w:space="0"/>
            </w:tcBorders>
            <w:shd w:val="clear" w:color="auto" w:fill="auto"/>
            <w:noWrap/>
            <w:vAlign w:val="center"/>
          </w:tcPr>
          <w:p w14:paraId="448E8A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钢丝绳（含人工费）麻芯</w:t>
            </w:r>
          </w:p>
        </w:tc>
        <w:tc>
          <w:tcPr>
            <w:tcW w:w="466" w:type="pct"/>
            <w:tcBorders>
              <w:top w:val="nil"/>
              <w:left w:val="nil"/>
              <w:bottom w:val="single" w:color="000000" w:sz="8" w:space="0"/>
              <w:right w:val="single" w:color="000000" w:sz="8" w:space="0"/>
            </w:tcBorders>
            <w:shd w:val="clear" w:color="auto" w:fill="auto"/>
            <w:noWrap/>
            <w:vAlign w:val="center"/>
          </w:tcPr>
          <w:p w14:paraId="4FDDDC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44C4F0F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713" w:type="pct"/>
            <w:tcBorders>
              <w:top w:val="nil"/>
              <w:left w:val="nil"/>
              <w:bottom w:val="single" w:color="000000" w:sz="8" w:space="0"/>
              <w:right w:val="single" w:color="000000" w:sz="8" w:space="0"/>
            </w:tcBorders>
            <w:shd w:val="clear" w:color="auto" w:fill="auto"/>
            <w:noWrap/>
            <w:vAlign w:val="center"/>
          </w:tcPr>
          <w:p w14:paraId="0566F1B2">
            <w:pPr>
              <w:jc w:val="right"/>
              <w:rPr>
                <w:rFonts w:hint="default" w:ascii="Times New Roman" w:hAnsi="Times New Roman" w:eastAsia="宋体" w:cs="Times New Roman"/>
                <w:i w:val="0"/>
                <w:iCs w:val="0"/>
                <w:color w:val="auto"/>
                <w:sz w:val="20"/>
                <w:szCs w:val="20"/>
                <w:highlight w:val="none"/>
                <w:u w:val="none"/>
              </w:rPr>
            </w:pPr>
          </w:p>
        </w:tc>
      </w:tr>
      <w:tr w14:paraId="27F7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F8299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101</w:t>
            </w:r>
          </w:p>
        </w:tc>
        <w:tc>
          <w:tcPr>
            <w:tcW w:w="3022" w:type="pct"/>
            <w:tcBorders>
              <w:top w:val="nil"/>
              <w:left w:val="nil"/>
              <w:bottom w:val="single" w:color="000000" w:sz="8" w:space="0"/>
              <w:right w:val="single" w:color="000000" w:sz="8" w:space="0"/>
            </w:tcBorders>
            <w:shd w:val="clear" w:color="auto" w:fill="auto"/>
            <w:noWrap/>
            <w:vAlign w:val="center"/>
          </w:tcPr>
          <w:p w14:paraId="62A9FC1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钢丝绳（含人工费）麻芯</w:t>
            </w:r>
          </w:p>
        </w:tc>
        <w:tc>
          <w:tcPr>
            <w:tcW w:w="466" w:type="pct"/>
            <w:tcBorders>
              <w:top w:val="nil"/>
              <w:left w:val="nil"/>
              <w:bottom w:val="single" w:color="000000" w:sz="8" w:space="0"/>
              <w:right w:val="single" w:color="000000" w:sz="8" w:space="0"/>
            </w:tcBorders>
            <w:shd w:val="clear" w:color="auto" w:fill="auto"/>
            <w:noWrap/>
            <w:vAlign w:val="center"/>
          </w:tcPr>
          <w:p w14:paraId="154B00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74E058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713" w:type="pct"/>
            <w:tcBorders>
              <w:top w:val="nil"/>
              <w:left w:val="nil"/>
              <w:bottom w:val="single" w:color="000000" w:sz="8" w:space="0"/>
              <w:right w:val="single" w:color="000000" w:sz="8" w:space="0"/>
            </w:tcBorders>
            <w:shd w:val="clear" w:color="auto" w:fill="auto"/>
            <w:noWrap/>
            <w:vAlign w:val="center"/>
          </w:tcPr>
          <w:p w14:paraId="52F699EC">
            <w:pPr>
              <w:jc w:val="right"/>
              <w:rPr>
                <w:rFonts w:hint="default" w:ascii="Times New Roman" w:hAnsi="Times New Roman" w:eastAsia="宋体" w:cs="Times New Roman"/>
                <w:i w:val="0"/>
                <w:iCs w:val="0"/>
                <w:color w:val="auto"/>
                <w:sz w:val="20"/>
                <w:szCs w:val="20"/>
                <w:highlight w:val="none"/>
                <w:u w:val="none"/>
              </w:rPr>
            </w:pPr>
          </w:p>
        </w:tc>
      </w:tr>
      <w:tr w14:paraId="23B6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D596CB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102</w:t>
            </w:r>
          </w:p>
        </w:tc>
        <w:tc>
          <w:tcPr>
            <w:tcW w:w="3022" w:type="pct"/>
            <w:tcBorders>
              <w:top w:val="nil"/>
              <w:left w:val="nil"/>
              <w:bottom w:val="single" w:color="000000" w:sz="8" w:space="0"/>
              <w:right w:val="single" w:color="000000" w:sz="8" w:space="0"/>
            </w:tcBorders>
            <w:shd w:val="clear" w:color="auto" w:fill="auto"/>
            <w:noWrap/>
            <w:vAlign w:val="center"/>
          </w:tcPr>
          <w:p w14:paraId="42B219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钢丝绳（含人工费）麻芯</w:t>
            </w:r>
          </w:p>
        </w:tc>
        <w:tc>
          <w:tcPr>
            <w:tcW w:w="466" w:type="pct"/>
            <w:tcBorders>
              <w:top w:val="nil"/>
              <w:left w:val="nil"/>
              <w:bottom w:val="single" w:color="000000" w:sz="8" w:space="0"/>
              <w:right w:val="single" w:color="000000" w:sz="8" w:space="0"/>
            </w:tcBorders>
            <w:shd w:val="clear" w:color="auto" w:fill="auto"/>
            <w:noWrap/>
            <w:vAlign w:val="center"/>
          </w:tcPr>
          <w:p w14:paraId="5F814C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66F394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713" w:type="pct"/>
            <w:tcBorders>
              <w:top w:val="nil"/>
              <w:left w:val="nil"/>
              <w:bottom w:val="single" w:color="000000" w:sz="8" w:space="0"/>
              <w:right w:val="single" w:color="000000" w:sz="8" w:space="0"/>
            </w:tcBorders>
            <w:shd w:val="clear" w:color="auto" w:fill="auto"/>
            <w:noWrap/>
            <w:vAlign w:val="center"/>
          </w:tcPr>
          <w:p w14:paraId="122A5E75">
            <w:pPr>
              <w:jc w:val="right"/>
              <w:rPr>
                <w:rFonts w:hint="default" w:ascii="Times New Roman" w:hAnsi="Times New Roman" w:eastAsia="宋体" w:cs="Times New Roman"/>
                <w:i w:val="0"/>
                <w:iCs w:val="0"/>
                <w:color w:val="auto"/>
                <w:sz w:val="20"/>
                <w:szCs w:val="20"/>
                <w:highlight w:val="none"/>
                <w:u w:val="none"/>
              </w:rPr>
            </w:pPr>
          </w:p>
        </w:tc>
      </w:tr>
      <w:tr w14:paraId="56F4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88325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103</w:t>
            </w:r>
          </w:p>
        </w:tc>
        <w:tc>
          <w:tcPr>
            <w:tcW w:w="3022" w:type="pct"/>
            <w:tcBorders>
              <w:top w:val="nil"/>
              <w:left w:val="nil"/>
              <w:bottom w:val="single" w:color="000000" w:sz="8" w:space="0"/>
              <w:right w:val="single" w:color="000000" w:sz="8" w:space="0"/>
            </w:tcBorders>
            <w:shd w:val="clear" w:color="auto" w:fill="auto"/>
            <w:noWrap/>
            <w:vAlign w:val="center"/>
          </w:tcPr>
          <w:p w14:paraId="5DA454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钢丝绳（含人工费）麻芯</w:t>
            </w:r>
          </w:p>
        </w:tc>
        <w:tc>
          <w:tcPr>
            <w:tcW w:w="466" w:type="pct"/>
            <w:tcBorders>
              <w:top w:val="nil"/>
              <w:left w:val="nil"/>
              <w:bottom w:val="single" w:color="000000" w:sz="8" w:space="0"/>
              <w:right w:val="single" w:color="000000" w:sz="8" w:space="0"/>
            </w:tcBorders>
            <w:shd w:val="clear" w:color="auto" w:fill="auto"/>
            <w:noWrap/>
            <w:vAlign w:val="center"/>
          </w:tcPr>
          <w:p w14:paraId="6459F5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1EAE49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713" w:type="pct"/>
            <w:tcBorders>
              <w:top w:val="nil"/>
              <w:left w:val="nil"/>
              <w:bottom w:val="single" w:color="000000" w:sz="8" w:space="0"/>
              <w:right w:val="single" w:color="000000" w:sz="8" w:space="0"/>
            </w:tcBorders>
            <w:shd w:val="clear" w:color="auto" w:fill="auto"/>
            <w:noWrap/>
            <w:vAlign w:val="center"/>
          </w:tcPr>
          <w:p w14:paraId="01BFEDBB">
            <w:pPr>
              <w:jc w:val="right"/>
              <w:rPr>
                <w:rFonts w:hint="default" w:ascii="Times New Roman" w:hAnsi="Times New Roman" w:eastAsia="宋体" w:cs="Times New Roman"/>
                <w:i w:val="0"/>
                <w:iCs w:val="0"/>
                <w:color w:val="auto"/>
                <w:sz w:val="20"/>
                <w:szCs w:val="20"/>
                <w:highlight w:val="none"/>
                <w:u w:val="none"/>
              </w:rPr>
            </w:pPr>
          </w:p>
        </w:tc>
      </w:tr>
      <w:tr w14:paraId="653B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B5C68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104</w:t>
            </w:r>
          </w:p>
        </w:tc>
        <w:tc>
          <w:tcPr>
            <w:tcW w:w="3022" w:type="pct"/>
            <w:tcBorders>
              <w:top w:val="nil"/>
              <w:left w:val="nil"/>
              <w:bottom w:val="single" w:color="000000" w:sz="8" w:space="0"/>
              <w:right w:val="single" w:color="000000" w:sz="8" w:space="0"/>
            </w:tcBorders>
            <w:shd w:val="clear" w:color="auto" w:fill="auto"/>
            <w:noWrap/>
            <w:vAlign w:val="center"/>
          </w:tcPr>
          <w:p w14:paraId="4A7010D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钢丝绳（含人工费）钢芯</w:t>
            </w:r>
          </w:p>
        </w:tc>
        <w:tc>
          <w:tcPr>
            <w:tcW w:w="466" w:type="pct"/>
            <w:tcBorders>
              <w:top w:val="nil"/>
              <w:left w:val="nil"/>
              <w:bottom w:val="single" w:color="000000" w:sz="8" w:space="0"/>
              <w:right w:val="single" w:color="000000" w:sz="8" w:space="0"/>
            </w:tcBorders>
            <w:shd w:val="clear" w:color="auto" w:fill="auto"/>
            <w:noWrap/>
            <w:vAlign w:val="center"/>
          </w:tcPr>
          <w:p w14:paraId="5C3B7D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2EE28C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713" w:type="pct"/>
            <w:tcBorders>
              <w:top w:val="nil"/>
              <w:left w:val="nil"/>
              <w:bottom w:val="single" w:color="000000" w:sz="8" w:space="0"/>
              <w:right w:val="single" w:color="000000" w:sz="8" w:space="0"/>
            </w:tcBorders>
            <w:shd w:val="clear" w:color="auto" w:fill="auto"/>
            <w:noWrap/>
            <w:vAlign w:val="center"/>
          </w:tcPr>
          <w:p w14:paraId="091E201A">
            <w:pPr>
              <w:jc w:val="right"/>
              <w:rPr>
                <w:rFonts w:hint="default" w:ascii="Times New Roman" w:hAnsi="Times New Roman" w:eastAsia="宋体" w:cs="Times New Roman"/>
                <w:i w:val="0"/>
                <w:iCs w:val="0"/>
                <w:color w:val="auto"/>
                <w:sz w:val="20"/>
                <w:szCs w:val="20"/>
                <w:highlight w:val="none"/>
                <w:u w:val="none"/>
              </w:rPr>
            </w:pPr>
          </w:p>
        </w:tc>
      </w:tr>
      <w:tr w14:paraId="52D2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B3F08A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105</w:t>
            </w:r>
          </w:p>
        </w:tc>
        <w:tc>
          <w:tcPr>
            <w:tcW w:w="3022" w:type="pct"/>
            <w:tcBorders>
              <w:top w:val="nil"/>
              <w:left w:val="nil"/>
              <w:bottom w:val="single" w:color="000000" w:sz="8" w:space="0"/>
              <w:right w:val="single" w:color="000000" w:sz="8" w:space="0"/>
            </w:tcBorders>
            <w:shd w:val="clear" w:color="auto" w:fill="auto"/>
            <w:noWrap/>
            <w:vAlign w:val="center"/>
          </w:tcPr>
          <w:p w14:paraId="7C5110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钢丝绳（含人工费）钢芯</w:t>
            </w:r>
          </w:p>
        </w:tc>
        <w:tc>
          <w:tcPr>
            <w:tcW w:w="466" w:type="pct"/>
            <w:tcBorders>
              <w:top w:val="nil"/>
              <w:left w:val="nil"/>
              <w:bottom w:val="single" w:color="000000" w:sz="8" w:space="0"/>
              <w:right w:val="single" w:color="000000" w:sz="8" w:space="0"/>
            </w:tcBorders>
            <w:shd w:val="clear" w:color="auto" w:fill="auto"/>
            <w:noWrap/>
            <w:vAlign w:val="center"/>
          </w:tcPr>
          <w:p w14:paraId="106224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65CE23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713" w:type="pct"/>
            <w:tcBorders>
              <w:top w:val="nil"/>
              <w:left w:val="nil"/>
              <w:bottom w:val="single" w:color="000000" w:sz="8" w:space="0"/>
              <w:right w:val="single" w:color="000000" w:sz="8" w:space="0"/>
            </w:tcBorders>
            <w:shd w:val="clear" w:color="auto" w:fill="auto"/>
            <w:noWrap/>
            <w:vAlign w:val="center"/>
          </w:tcPr>
          <w:p w14:paraId="02591806">
            <w:pPr>
              <w:jc w:val="right"/>
              <w:rPr>
                <w:rFonts w:hint="default" w:ascii="Times New Roman" w:hAnsi="Times New Roman" w:eastAsia="宋体" w:cs="Times New Roman"/>
                <w:i w:val="0"/>
                <w:iCs w:val="0"/>
                <w:color w:val="auto"/>
                <w:sz w:val="20"/>
                <w:szCs w:val="20"/>
                <w:highlight w:val="none"/>
                <w:u w:val="none"/>
              </w:rPr>
            </w:pPr>
          </w:p>
        </w:tc>
      </w:tr>
      <w:tr w14:paraId="07D0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46BC8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106</w:t>
            </w:r>
          </w:p>
        </w:tc>
        <w:tc>
          <w:tcPr>
            <w:tcW w:w="3022" w:type="pct"/>
            <w:tcBorders>
              <w:top w:val="nil"/>
              <w:left w:val="nil"/>
              <w:bottom w:val="single" w:color="000000" w:sz="8" w:space="0"/>
              <w:right w:val="single" w:color="000000" w:sz="8" w:space="0"/>
            </w:tcBorders>
            <w:shd w:val="clear" w:color="auto" w:fill="auto"/>
            <w:noWrap/>
            <w:vAlign w:val="center"/>
          </w:tcPr>
          <w:p w14:paraId="238184D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钢丝绳（含人工费）钢芯</w:t>
            </w:r>
          </w:p>
        </w:tc>
        <w:tc>
          <w:tcPr>
            <w:tcW w:w="466" w:type="pct"/>
            <w:tcBorders>
              <w:top w:val="nil"/>
              <w:left w:val="nil"/>
              <w:bottom w:val="single" w:color="000000" w:sz="8" w:space="0"/>
              <w:right w:val="single" w:color="000000" w:sz="8" w:space="0"/>
            </w:tcBorders>
            <w:shd w:val="clear" w:color="auto" w:fill="auto"/>
            <w:noWrap/>
            <w:vAlign w:val="center"/>
          </w:tcPr>
          <w:p w14:paraId="76DDDA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58E77A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713" w:type="pct"/>
            <w:tcBorders>
              <w:top w:val="nil"/>
              <w:left w:val="nil"/>
              <w:bottom w:val="single" w:color="000000" w:sz="8" w:space="0"/>
              <w:right w:val="single" w:color="000000" w:sz="8" w:space="0"/>
            </w:tcBorders>
            <w:shd w:val="clear" w:color="auto" w:fill="auto"/>
            <w:noWrap/>
            <w:vAlign w:val="center"/>
          </w:tcPr>
          <w:p w14:paraId="49D3A0BB">
            <w:pPr>
              <w:jc w:val="right"/>
              <w:rPr>
                <w:rFonts w:hint="default" w:ascii="Times New Roman" w:hAnsi="Times New Roman" w:eastAsia="宋体" w:cs="Times New Roman"/>
                <w:i w:val="0"/>
                <w:iCs w:val="0"/>
                <w:color w:val="auto"/>
                <w:sz w:val="20"/>
                <w:szCs w:val="20"/>
                <w:highlight w:val="none"/>
                <w:u w:val="none"/>
              </w:rPr>
            </w:pPr>
          </w:p>
        </w:tc>
      </w:tr>
      <w:tr w14:paraId="5175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3E430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107</w:t>
            </w:r>
          </w:p>
        </w:tc>
        <w:tc>
          <w:tcPr>
            <w:tcW w:w="3022" w:type="pct"/>
            <w:tcBorders>
              <w:top w:val="nil"/>
              <w:left w:val="nil"/>
              <w:bottom w:val="single" w:color="000000" w:sz="8" w:space="0"/>
              <w:right w:val="single" w:color="000000" w:sz="8" w:space="0"/>
            </w:tcBorders>
            <w:shd w:val="clear" w:color="auto" w:fill="auto"/>
            <w:noWrap/>
            <w:vAlign w:val="center"/>
          </w:tcPr>
          <w:p w14:paraId="2665637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13mm</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钢丝绳（含人工费）钢芯</w:t>
            </w:r>
          </w:p>
        </w:tc>
        <w:tc>
          <w:tcPr>
            <w:tcW w:w="466" w:type="pct"/>
            <w:tcBorders>
              <w:top w:val="nil"/>
              <w:left w:val="nil"/>
              <w:bottom w:val="single" w:color="000000" w:sz="8" w:space="0"/>
              <w:right w:val="single" w:color="000000" w:sz="8" w:space="0"/>
            </w:tcBorders>
            <w:shd w:val="clear" w:color="auto" w:fill="auto"/>
            <w:noWrap/>
            <w:vAlign w:val="center"/>
          </w:tcPr>
          <w:p w14:paraId="319F62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7E52FF1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713" w:type="pct"/>
            <w:tcBorders>
              <w:top w:val="nil"/>
              <w:left w:val="nil"/>
              <w:bottom w:val="single" w:color="000000" w:sz="8" w:space="0"/>
              <w:right w:val="single" w:color="000000" w:sz="8" w:space="0"/>
            </w:tcBorders>
            <w:shd w:val="clear" w:color="auto" w:fill="auto"/>
            <w:noWrap/>
            <w:vAlign w:val="center"/>
          </w:tcPr>
          <w:p w14:paraId="6D91810D">
            <w:pPr>
              <w:jc w:val="right"/>
              <w:rPr>
                <w:rFonts w:hint="default" w:ascii="Times New Roman" w:hAnsi="Times New Roman" w:eastAsia="宋体" w:cs="Times New Roman"/>
                <w:i w:val="0"/>
                <w:iCs w:val="0"/>
                <w:color w:val="auto"/>
                <w:sz w:val="20"/>
                <w:szCs w:val="20"/>
                <w:highlight w:val="none"/>
                <w:u w:val="none"/>
              </w:rPr>
            </w:pPr>
          </w:p>
        </w:tc>
      </w:tr>
      <w:tr w14:paraId="5E5B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DC82C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108</w:t>
            </w:r>
          </w:p>
        </w:tc>
        <w:tc>
          <w:tcPr>
            <w:tcW w:w="3022" w:type="pct"/>
            <w:tcBorders>
              <w:top w:val="nil"/>
              <w:left w:val="nil"/>
              <w:bottom w:val="single" w:color="000000" w:sz="8" w:space="0"/>
              <w:right w:val="single" w:color="000000" w:sz="8" w:space="0"/>
            </w:tcBorders>
            <w:shd w:val="clear" w:color="auto" w:fill="auto"/>
            <w:noWrap/>
            <w:vAlign w:val="top"/>
          </w:tcPr>
          <w:p w14:paraId="5A0DB46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扶手驱动链</w:t>
            </w:r>
          </w:p>
        </w:tc>
        <w:tc>
          <w:tcPr>
            <w:tcW w:w="466" w:type="pct"/>
            <w:tcBorders>
              <w:top w:val="nil"/>
              <w:left w:val="nil"/>
              <w:bottom w:val="single" w:color="000000" w:sz="8" w:space="0"/>
              <w:right w:val="single" w:color="000000" w:sz="8" w:space="0"/>
            </w:tcBorders>
            <w:shd w:val="clear" w:color="auto" w:fill="auto"/>
            <w:noWrap/>
            <w:vAlign w:val="center"/>
          </w:tcPr>
          <w:p w14:paraId="29F91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53CA438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w:t>
            </w:r>
          </w:p>
        </w:tc>
        <w:tc>
          <w:tcPr>
            <w:tcW w:w="713" w:type="pct"/>
            <w:tcBorders>
              <w:top w:val="nil"/>
              <w:left w:val="nil"/>
              <w:bottom w:val="single" w:color="000000" w:sz="8" w:space="0"/>
              <w:right w:val="single" w:color="000000" w:sz="8" w:space="0"/>
            </w:tcBorders>
            <w:shd w:val="clear" w:color="auto" w:fill="auto"/>
            <w:noWrap/>
            <w:vAlign w:val="center"/>
          </w:tcPr>
          <w:p w14:paraId="34D3CFEE">
            <w:pPr>
              <w:jc w:val="right"/>
              <w:rPr>
                <w:rFonts w:hint="default" w:ascii="Times New Roman" w:hAnsi="Times New Roman" w:eastAsia="宋体" w:cs="Times New Roman"/>
                <w:i w:val="0"/>
                <w:iCs w:val="0"/>
                <w:color w:val="auto"/>
                <w:sz w:val="20"/>
                <w:szCs w:val="20"/>
                <w:highlight w:val="none"/>
                <w:u w:val="none"/>
              </w:rPr>
            </w:pPr>
          </w:p>
        </w:tc>
      </w:tr>
      <w:tr w14:paraId="623E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4EF0A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109</w:t>
            </w:r>
          </w:p>
        </w:tc>
        <w:tc>
          <w:tcPr>
            <w:tcW w:w="3022" w:type="pct"/>
            <w:tcBorders>
              <w:top w:val="nil"/>
              <w:left w:val="nil"/>
              <w:bottom w:val="single" w:color="000000" w:sz="8" w:space="0"/>
              <w:right w:val="single" w:color="000000" w:sz="8" w:space="0"/>
            </w:tcBorders>
            <w:shd w:val="clear" w:color="auto" w:fill="auto"/>
            <w:noWrap/>
            <w:vAlign w:val="top"/>
          </w:tcPr>
          <w:p w14:paraId="584765B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滚子链条</w:t>
            </w:r>
          </w:p>
        </w:tc>
        <w:tc>
          <w:tcPr>
            <w:tcW w:w="466" w:type="pct"/>
            <w:tcBorders>
              <w:top w:val="nil"/>
              <w:left w:val="nil"/>
              <w:bottom w:val="single" w:color="000000" w:sz="8" w:space="0"/>
              <w:right w:val="single" w:color="000000" w:sz="8" w:space="0"/>
            </w:tcBorders>
            <w:shd w:val="clear" w:color="auto" w:fill="auto"/>
            <w:noWrap/>
            <w:vAlign w:val="center"/>
          </w:tcPr>
          <w:p w14:paraId="4134A4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372FFC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720</w:t>
            </w:r>
          </w:p>
        </w:tc>
        <w:tc>
          <w:tcPr>
            <w:tcW w:w="713" w:type="pct"/>
            <w:tcBorders>
              <w:top w:val="nil"/>
              <w:left w:val="nil"/>
              <w:bottom w:val="single" w:color="000000" w:sz="8" w:space="0"/>
              <w:right w:val="single" w:color="000000" w:sz="8" w:space="0"/>
            </w:tcBorders>
            <w:shd w:val="clear" w:color="auto" w:fill="auto"/>
            <w:noWrap/>
            <w:vAlign w:val="center"/>
          </w:tcPr>
          <w:p w14:paraId="22F741D1">
            <w:pPr>
              <w:jc w:val="right"/>
              <w:rPr>
                <w:rFonts w:hint="default" w:ascii="Times New Roman" w:hAnsi="Times New Roman" w:eastAsia="宋体" w:cs="Times New Roman"/>
                <w:i w:val="0"/>
                <w:iCs w:val="0"/>
                <w:color w:val="auto"/>
                <w:sz w:val="20"/>
                <w:szCs w:val="20"/>
                <w:highlight w:val="none"/>
                <w:u w:val="none"/>
              </w:rPr>
            </w:pPr>
          </w:p>
        </w:tc>
      </w:tr>
      <w:tr w14:paraId="2C68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C0CF8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p>
        </w:tc>
        <w:tc>
          <w:tcPr>
            <w:tcW w:w="3022" w:type="pct"/>
            <w:tcBorders>
              <w:top w:val="nil"/>
              <w:left w:val="nil"/>
              <w:bottom w:val="single" w:color="000000" w:sz="8" w:space="0"/>
              <w:right w:val="single" w:color="000000" w:sz="8" w:space="0"/>
            </w:tcBorders>
            <w:shd w:val="clear" w:color="auto" w:fill="auto"/>
            <w:noWrap/>
            <w:vAlign w:val="top"/>
          </w:tcPr>
          <w:p w14:paraId="634CA5F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梯级链条（室内）</w:t>
            </w:r>
          </w:p>
        </w:tc>
        <w:tc>
          <w:tcPr>
            <w:tcW w:w="466" w:type="pct"/>
            <w:tcBorders>
              <w:top w:val="nil"/>
              <w:left w:val="nil"/>
              <w:bottom w:val="single" w:color="000000" w:sz="8" w:space="0"/>
              <w:right w:val="single" w:color="000000" w:sz="8" w:space="0"/>
            </w:tcBorders>
            <w:shd w:val="clear" w:color="auto" w:fill="auto"/>
            <w:noWrap/>
            <w:vAlign w:val="center"/>
          </w:tcPr>
          <w:p w14:paraId="0EA93D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30A57C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750</w:t>
            </w:r>
          </w:p>
        </w:tc>
        <w:tc>
          <w:tcPr>
            <w:tcW w:w="713" w:type="pct"/>
            <w:tcBorders>
              <w:top w:val="nil"/>
              <w:left w:val="nil"/>
              <w:bottom w:val="single" w:color="000000" w:sz="8" w:space="0"/>
              <w:right w:val="single" w:color="000000" w:sz="8" w:space="0"/>
            </w:tcBorders>
            <w:shd w:val="clear" w:color="auto" w:fill="auto"/>
            <w:noWrap/>
            <w:vAlign w:val="center"/>
          </w:tcPr>
          <w:p w14:paraId="2F426684">
            <w:pPr>
              <w:jc w:val="right"/>
              <w:rPr>
                <w:rFonts w:hint="default" w:ascii="Times New Roman" w:hAnsi="Times New Roman" w:eastAsia="宋体" w:cs="Times New Roman"/>
                <w:i w:val="0"/>
                <w:iCs w:val="0"/>
                <w:color w:val="auto"/>
                <w:sz w:val="20"/>
                <w:szCs w:val="20"/>
                <w:highlight w:val="none"/>
                <w:u w:val="none"/>
              </w:rPr>
            </w:pPr>
          </w:p>
        </w:tc>
      </w:tr>
      <w:tr w14:paraId="19C7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4D98C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111</w:t>
            </w:r>
          </w:p>
        </w:tc>
        <w:tc>
          <w:tcPr>
            <w:tcW w:w="3022" w:type="pct"/>
            <w:tcBorders>
              <w:top w:val="nil"/>
              <w:left w:val="nil"/>
              <w:bottom w:val="single" w:color="000000" w:sz="8" w:space="0"/>
              <w:right w:val="single" w:color="000000" w:sz="8" w:space="0"/>
            </w:tcBorders>
            <w:shd w:val="clear" w:color="auto" w:fill="auto"/>
            <w:noWrap/>
            <w:vAlign w:val="top"/>
          </w:tcPr>
          <w:p w14:paraId="19B16E9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梯级链润滑油</w:t>
            </w:r>
          </w:p>
        </w:tc>
        <w:tc>
          <w:tcPr>
            <w:tcW w:w="466" w:type="pct"/>
            <w:tcBorders>
              <w:top w:val="nil"/>
              <w:left w:val="nil"/>
              <w:bottom w:val="single" w:color="000000" w:sz="8" w:space="0"/>
              <w:right w:val="single" w:color="000000" w:sz="8" w:space="0"/>
            </w:tcBorders>
            <w:shd w:val="clear" w:color="auto" w:fill="auto"/>
            <w:noWrap/>
            <w:vAlign w:val="center"/>
          </w:tcPr>
          <w:p w14:paraId="6DA37E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千克</w:t>
            </w:r>
          </w:p>
        </w:tc>
        <w:tc>
          <w:tcPr>
            <w:tcW w:w="420" w:type="pct"/>
            <w:tcBorders>
              <w:top w:val="nil"/>
              <w:left w:val="nil"/>
              <w:bottom w:val="single" w:color="000000" w:sz="8" w:space="0"/>
              <w:right w:val="single" w:color="000000" w:sz="8" w:space="0"/>
            </w:tcBorders>
            <w:shd w:val="clear" w:color="auto" w:fill="auto"/>
            <w:noWrap/>
            <w:vAlign w:val="center"/>
          </w:tcPr>
          <w:p w14:paraId="04D40E4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400</w:t>
            </w:r>
          </w:p>
        </w:tc>
        <w:tc>
          <w:tcPr>
            <w:tcW w:w="713" w:type="pct"/>
            <w:tcBorders>
              <w:top w:val="nil"/>
              <w:left w:val="nil"/>
              <w:bottom w:val="single" w:color="000000" w:sz="8" w:space="0"/>
              <w:right w:val="single" w:color="000000" w:sz="8" w:space="0"/>
            </w:tcBorders>
            <w:shd w:val="clear" w:color="auto" w:fill="auto"/>
            <w:noWrap/>
            <w:vAlign w:val="center"/>
          </w:tcPr>
          <w:p w14:paraId="2CF62C9C">
            <w:pPr>
              <w:jc w:val="right"/>
              <w:rPr>
                <w:rFonts w:hint="default" w:ascii="Times New Roman" w:hAnsi="Times New Roman" w:eastAsia="宋体" w:cs="Times New Roman"/>
                <w:i w:val="0"/>
                <w:iCs w:val="0"/>
                <w:color w:val="auto"/>
                <w:sz w:val="20"/>
                <w:szCs w:val="20"/>
                <w:highlight w:val="none"/>
                <w:u w:val="none"/>
              </w:rPr>
            </w:pPr>
          </w:p>
        </w:tc>
      </w:tr>
      <w:tr w14:paraId="04D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5B61FC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112</w:t>
            </w:r>
          </w:p>
        </w:tc>
        <w:tc>
          <w:tcPr>
            <w:tcW w:w="3022" w:type="pct"/>
            <w:tcBorders>
              <w:top w:val="nil"/>
              <w:left w:val="nil"/>
              <w:bottom w:val="single" w:color="000000" w:sz="8" w:space="0"/>
              <w:right w:val="single" w:color="000000" w:sz="8" w:space="0"/>
            </w:tcBorders>
            <w:shd w:val="clear" w:color="auto" w:fill="auto"/>
            <w:noWrap/>
            <w:vAlign w:val="top"/>
          </w:tcPr>
          <w:p w14:paraId="1AF9E85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油刷</w:t>
            </w:r>
          </w:p>
        </w:tc>
        <w:tc>
          <w:tcPr>
            <w:tcW w:w="466" w:type="pct"/>
            <w:tcBorders>
              <w:top w:val="nil"/>
              <w:left w:val="nil"/>
              <w:bottom w:val="single" w:color="000000" w:sz="8" w:space="0"/>
              <w:right w:val="single" w:color="000000" w:sz="8" w:space="0"/>
            </w:tcBorders>
            <w:shd w:val="clear" w:color="auto" w:fill="auto"/>
            <w:noWrap/>
            <w:vAlign w:val="center"/>
          </w:tcPr>
          <w:p w14:paraId="425FD8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3E4CE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51</w:t>
            </w:r>
          </w:p>
        </w:tc>
        <w:tc>
          <w:tcPr>
            <w:tcW w:w="713" w:type="pct"/>
            <w:tcBorders>
              <w:top w:val="nil"/>
              <w:left w:val="nil"/>
              <w:bottom w:val="single" w:color="000000" w:sz="8" w:space="0"/>
              <w:right w:val="single" w:color="000000" w:sz="8" w:space="0"/>
            </w:tcBorders>
            <w:shd w:val="clear" w:color="auto" w:fill="auto"/>
            <w:noWrap/>
            <w:vAlign w:val="center"/>
          </w:tcPr>
          <w:p w14:paraId="3BAB5018">
            <w:pPr>
              <w:jc w:val="right"/>
              <w:rPr>
                <w:rFonts w:hint="default" w:ascii="Times New Roman" w:hAnsi="Times New Roman" w:eastAsia="宋体" w:cs="Times New Roman"/>
                <w:i w:val="0"/>
                <w:iCs w:val="0"/>
                <w:color w:val="auto"/>
                <w:sz w:val="20"/>
                <w:szCs w:val="20"/>
                <w:highlight w:val="none"/>
                <w:u w:val="none"/>
              </w:rPr>
            </w:pPr>
          </w:p>
        </w:tc>
      </w:tr>
      <w:tr w14:paraId="5A98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97FDC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113</w:t>
            </w:r>
          </w:p>
        </w:tc>
        <w:tc>
          <w:tcPr>
            <w:tcW w:w="3022" w:type="pct"/>
            <w:tcBorders>
              <w:top w:val="nil"/>
              <w:left w:val="nil"/>
              <w:bottom w:val="single" w:color="000000" w:sz="8" w:space="0"/>
              <w:right w:val="single" w:color="000000" w:sz="8" w:space="0"/>
            </w:tcBorders>
            <w:shd w:val="clear" w:color="auto" w:fill="auto"/>
            <w:noWrap/>
            <w:vAlign w:val="top"/>
          </w:tcPr>
          <w:p w14:paraId="69ACD2D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润滑泵</w:t>
            </w:r>
          </w:p>
        </w:tc>
        <w:tc>
          <w:tcPr>
            <w:tcW w:w="466" w:type="pct"/>
            <w:tcBorders>
              <w:top w:val="nil"/>
              <w:left w:val="nil"/>
              <w:bottom w:val="single" w:color="000000" w:sz="8" w:space="0"/>
              <w:right w:val="single" w:color="000000" w:sz="8" w:space="0"/>
            </w:tcBorders>
            <w:shd w:val="clear" w:color="auto" w:fill="auto"/>
            <w:noWrap/>
            <w:vAlign w:val="center"/>
          </w:tcPr>
          <w:p w14:paraId="5C74B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3841BC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3330</w:t>
            </w:r>
          </w:p>
        </w:tc>
        <w:tc>
          <w:tcPr>
            <w:tcW w:w="713" w:type="pct"/>
            <w:tcBorders>
              <w:top w:val="nil"/>
              <w:left w:val="nil"/>
              <w:bottom w:val="single" w:color="000000" w:sz="8" w:space="0"/>
              <w:right w:val="single" w:color="000000" w:sz="8" w:space="0"/>
            </w:tcBorders>
            <w:shd w:val="clear" w:color="auto" w:fill="auto"/>
            <w:noWrap/>
            <w:vAlign w:val="center"/>
          </w:tcPr>
          <w:p w14:paraId="7F656FCF">
            <w:pPr>
              <w:jc w:val="right"/>
              <w:rPr>
                <w:rFonts w:hint="default" w:ascii="Times New Roman" w:hAnsi="Times New Roman" w:eastAsia="宋体" w:cs="Times New Roman"/>
                <w:i w:val="0"/>
                <w:iCs w:val="0"/>
                <w:color w:val="auto"/>
                <w:sz w:val="20"/>
                <w:szCs w:val="20"/>
                <w:highlight w:val="none"/>
                <w:u w:val="none"/>
              </w:rPr>
            </w:pPr>
          </w:p>
        </w:tc>
      </w:tr>
      <w:tr w14:paraId="26E3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B85F77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114</w:t>
            </w:r>
          </w:p>
        </w:tc>
        <w:tc>
          <w:tcPr>
            <w:tcW w:w="3022" w:type="pct"/>
            <w:tcBorders>
              <w:top w:val="nil"/>
              <w:left w:val="nil"/>
              <w:bottom w:val="single" w:color="000000" w:sz="8" w:space="0"/>
              <w:right w:val="single" w:color="000000" w:sz="8" w:space="0"/>
            </w:tcBorders>
            <w:shd w:val="clear" w:color="auto" w:fill="auto"/>
            <w:noWrap/>
            <w:vAlign w:val="top"/>
          </w:tcPr>
          <w:p w14:paraId="4C8E5FD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减速箱润滑油</w:t>
            </w:r>
          </w:p>
        </w:tc>
        <w:tc>
          <w:tcPr>
            <w:tcW w:w="466" w:type="pct"/>
            <w:tcBorders>
              <w:top w:val="nil"/>
              <w:left w:val="nil"/>
              <w:bottom w:val="single" w:color="000000" w:sz="8" w:space="0"/>
              <w:right w:val="single" w:color="000000" w:sz="8" w:space="0"/>
            </w:tcBorders>
            <w:shd w:val="clear" w:color="auto" w:fill="auto"/>
            <w:noWrap/>
            <w:vAlign w:val="top"/>
          </w:tcPr>
          <w:p w14:paraId="66AB5FD4">
            <w:pPr>
              <w:keepNext w:val="0"/>
              <w:keepLines w:val="0"/>
              <w:widowControl/>
              <w:suppressLineNumbers w:val="0"/>
              <w:jc w:val="left"/>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20L/</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桶</w:t>
            </w:r>
          </w:p>
        </w:tc>
        <w:tc>
          <w:tcPr>
            <w:tcW w:w="420" w:type="pct"/>
            <w:tcBorders>
              <w:top w:val="nil"/>
              <w:left w:val="nil"/>
              <w:bottom w:val="single" w:color="000000" w:sz="8" w:space="0"/>
              <w:right w:val="single" w:color="000000" w:sz="8" w:space="0"/>
            </w:tcBorders>
            <w:shd w:val="clear" w:color="auto" w:fill="auto"/>
            <w:noWrap/>
            <w:vAlign w:val="center"/>
          </w:tcPr>
          <w:p w14:paraId="6DD9F1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6470</w:t>
            </w:r>
          </w:p>
        </w:tc>
        <w:tc>
          <w:tcPr>
            <w:tcW w:w="713" w:type="pct"/>
            <w:tcBorders>
              <w:top w:val="nil"/>
              <w:left w:val="nil"/>
              <w:bottom w:val="single" w:color="000000" w:sz="8" w:space="0"/>
              <w:right w:val="single" w:color="000000" w:sz="8" w:space="0"/>
            </w:tcBorders>
            <w:shd w:val="clear" w:color="auto" w:fill="auto"/>
            <w:noWrap/>
            <w:vAlign w:val="center"/>
          </w:tcPr>
          <w:p w14:paraId="56712910">
            <w:pPr>
              <w:jc w:val="right"/>
              <w:rPr>
                <w:rFonts w:hint="default" w:ascii="Times New Roman" w:hAnsi="Times New Roman" w:eastAsia="宋体" w:cs="Times New Roman"/>
                <w:i w:val="0"/>
                <w:iCs w:val="0"/>
                <w:color w:val="auto"/>
                <w:sz w:val="20"/>
                <w:szCs w:val="20"/>
                <w:highlight w:val="none"/>
                <w:u w:val="none"/>
              </w:rPr>
            </w:pPr>
          </w:p>
        </w:tc>
      </w:tr>
      <w:tr w14:paraId="4811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9418F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w:t>
            </w:r>
          </w:p>
        </w:tc>
        <w:tc>
          <w:tcPr>
            <w:tcW w:w="3022" w:type="pct"/>
            <w:tcBorders>
              <w:top w:val="nil"/>
              <w:left w:val="nil"/>
              <w:bottom w:val="single" w:color="000000" w:sz="8" w:space="0"/>
              <w:right w:val="single" w:color="000000" w:sz="8" w:space="0"/>
            </w:tcBorders>
            <w:shd w:val="clear" w:color="auto" w:fill="auto"/>
            <w:noWrap/>
            <w:vAlign w:val="top"/>
          </w:tcPr>
          <w:p w14:paraId="3A34E48F">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润滑脂</w:t>
            </w:r>
          </w:p>
        </w:tc>
        <w:tc>
          <w:tcPr>
            <w:tcW w:w="466" w:type="pct"/>
            <w:tcBorders>
              <w:top w:val="nil"/>
              <w:left w:val="nil"/>
              <w:bottom w:val="single" w:color="000000" w:sz="8" w:space="0"/>
              <w:right w:val="single" w:color="000000" w:sz="8" w:space="0"/>
            </w:tcBorders>
            <w:shd w:val="clear" w:color="auto" w:fill="auto"/>
            <w:noWrap/>
            <w:vAlign w:val="top"/>
          </w:tcPr>
          <w:p w14:paraId="383B80ED">
            <w:pPr>
              <w:keepNext w:val="0"/>
              <w:keepLines w:val="0"/>
              <w:widowControl/>
              <w:suppressLineNumbers w:val="0"/>
              <w:jc w:val="left"/>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千克</w:t>
            </w:r>
          </w:p>
        </w:tc>
        <w:tc>
          <w:tcPr>
            <w:tcW w:w="420" w:type="pct"/>
            <w:tcBorders>
              <w:top w:val="nil"/>
              <w:left w:val="nil"/>
              <w:bottom w:val="single" w:color="000000" w:sz="8" w:space="0"/>
              <w:right w:val="single" w:color="000000" w:sz="8" w:space="0"/>
            </w:tcBorders>
            <w:shd w:val="clear" w:color="auto" w:fill="auto"/>
            <w:noWrap/>
            <w:vAlign w:val="center"/>
          </w:tcPr>
          <w:p w14:paraId="6C3E9A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p>
        </w:tc>
        <w:tc>
          <w:tcPr>
            <w:tcW w:w="713" w:type="pct"/>
            <w:tcBorders>
              <w:top w:val="nil"/>
              <w:left w:val="nil"/>
              <w:bottom w:val="single" w:color="000000" w:sz="8" w:space="0"/>
              <w:right w:val="single" w:color="000000" w:sz="8" w:space="0"/>
            </w:tcBorders>
            <w:shd w:val="clear" w:color="auto" w:fill="auto"/>
            <w:noWrap/>
            <w:vAlign w:val="center"/>
          </w:tcPr>
          <w:p w14:paraId="027333E2">
            <w:pPr>
              <w:jc w:val="right"/>
              <w:rPr>
                <w:rFonts w:hint="default" w:ascii="Times New Roman" w:hAnsi="Times New Roman" w:eastAsia="宋体" w:cs="Times New Roman"/>
                <w:i w:val="0"/>
                <w:iCs w:val="0"/>
                <w:color w:val="auto"/>
                <w:sz w:val="20"/>
                <w:szCs w:val="20"/>
                <w:highlight w:val="none"/>
                <w:u w:val="none"/>
              </w:rPr>
            </w:pPr>
          </w:p>
        </w:tc>
      </w:tr>
      <w:tr w14:paraId="51FF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23F3B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116</w:t>
            </w:r>
          </w:p>
        </w:tc>
        <w:tc>
          <w:tcPr>
            <w:tcW w:w="3022" w:type="pct"/>
            <w:tcBorders>
              <w:top w:val="nil"/>
              <w:left w:val="nil"/>
              <w:bottom w:val="single" w:color="000000" w:sz="8" w:space="0"/>
              <w:right w:val="single" w:color="000000" w:sz="8" w:space="0"/>
            </w:tcBorders>
            <w:shd w:val="clear" w:color="auto" w:fill="auto"/>
            <w:noWrap/>
            <w:vAlign w:val="top"/>
          </w:tcPr>
          <w:p w14:paraId="772E73F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梯级轮</w:t>
            </w:r>
          </w:p>
        </w:tc>
        <w:tc>
          <w:tcPr>
            <w:tcW w:w="466" w:type="pct"/>
            <w:tcBorders>
              <w:top w:val="nil"/>
              <w:left w:val="nil"/>
              <w:bottom w:val="single" w:color="000000" w:sz="8" w:space="0"/>
              <w:right w:val="single" w:color="000000" w:sz="8" w:space="0"/>
            </w:tcBorders>
            <w:shd w:val="clear" w:color="auto" w:fill="auto"/>
            <w:noWrap/>
            <w:vAlign w:val="center"/>
          </w:tcPr>
          <w:p w14:paraId="7390DA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7BB9D7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w:t>
            </w:r>
          </w:p>
        </w:tc>
        <w:tc>
          <w:tcPr>
            <w:tcW w:w="713" w:type="pct"/>
            <w:tcBorders>
              <w:top w:val="nil"/>
              <w:left w:val="nil"/>
              <w:bottom w:val="single" w:color="000000" w:sz="8" w:space="0"/>
              <w:right w:val="single" w:color="000000" w:sz="8" w:space="0"/>
            </w:tcBorders>
            <w:shd w:val="clear" w:color="auto" w:fill="auto"/>
            <w:noWrap/>
            <w:vAlign w:val="center"/>
          </w:tcPr>
          <w:p w14:paraId="2B9B1D50">
            <w:pPr>
              <w:jc w:val="right"/>
              <w:rPr>
                <w:rFonts w:hint="default" w:ascii="Times New Roman" w:hAnsi="Times New Roman" w:eastAsia="宋体" w:cs="Times New Roman"/>
                <w:i w:val="0"/>
                <w:iCs w:val="0"/>
                <w:color w:val="auto"/>
                <w:sz w:val="20"/>
                <w:szCs w:val="20"/>
                <w:highlight w:val="none"/>
                <w:u w:val="none"/>
              </w:rPr>
            </w:pPr>
          </w:p>
        </w:tc>
      </w:tr>
      <w:tr w14:paraId="50E0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0C3D9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117</w:t>
            </w:r>
          </w:p>
        </w:tc>
        <w:tc>
          <w:tcPr>
            <w:tcW w:w="3022" w:type="pct"/>
            <w:tcBorders>
              <w:top w:val="nil"/>
              <w:left w:val="nil"/>
              <w:bottom w:val="single" w:color="000000" w:sz="8" w:space="0"/>
              <w:right w:val="single" w:color="000000" w:sz="8" w:space="0"/>
            </w:tcBorders>
            <w:shd w:val="clear" w:color="auto" w:fill="auto"/>
            <w:noWrap/>
            <w:vAlign w:val="top"/>
          </w:tcPr>
          <w:p w14:paraId="270EADF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梯级链销轴</w:t>
            </w:r>
          </w:p>
        </w:tc>
        <w:tc>
          <w:tcPr>
            <w:tcW w:w="466" w:type="pct"/>
            <w:tcBorders>
              <w:top w:val="nil"/>
              <w:left w:val="nil"/>
              <w:bottom w:val="single" w:color="000000" w:sz="8" w:space="0"/>
              <w:right w:val="single" w:color="000000" w:sz="8" w:space="0"/>
            </w:tcBorders>
            <w:shd w:val="clear" w:color="auto" w:fill="auto"/>
            <w:noWrap/>
            <w:vAlign w:val="center"/>
          </w:tcPr>
          <w:p w14:paraId="14CDB3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4E3B62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102</w:t>
            </w:r>
          </w:p>
        </w:tc>
        <w:tc>
          <w:tcPr>
            <w:tcW w:w="713" w:type="pct"/>
            <w:tcBorders>
              <w:top w:val="nil"/>
              <w:left w:val="nil"/>
              <w:bottom w:val="single" w:color="000000" w:sz="8" w:space="0"/>
              <w:right w:val="single" w:color="000000" w:sz="8" w:space="0"/>
            </w:tcBorders>
            <w:shd w:val="clear" w:color="auto" w:fill="auto"/>
            <w:noWrap/>
            <w:vAlign w:val="center"/>
          </w:tcPr>
          <w:p w14:paraId="63585193">
            <w:pPr>
              <w:jc w:val="right"/>
              <w:rPr>
                <w:rFonts w:hint="default" w:ascii="Times New Roman" w:hAnsi="Times New Roman" w:eastAsia="宋体" w:cs="Times New Roman"/>
                <w:i w:val="0"/>
                <w:iCs w:val="0"/>
                <w:color w:val="auto"/>
                <w:sz w:val="20"/>
                <w:szCs w:val="20"/>
                <w:highlight w:val="none"/>
                <w:u w:val="none"/>
              </w:rPr>
            </w:pPr>
          </w:p>
        </w:tc>
      </w:tr>
      <w:tr w14:paraId="0670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A4E30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118</w:t>
            </w:r>
          </w:p>
        </w:tc>
        <w:tc>
          <w:tcPr>
            <w:tcW w:w="3022" w:type="pct"/>
            <w:tcBorders>
              <w:top w:val="nil"/>
              <w:left w:val="nil"/>
              <w:bottom w:val="single" w:color="000000" w:sz="8" w:space="0"/>
              <w:right w:val="single" w:color="000000" w:sz="8" w:space="0"/>
            </w:tcBorders>
            <w:shd w:val="clear" w:color="auto" w:fill="auto"/>
            <w:noWrap/>
            <w:vAlign w:val="top"/>
          </w:tcPr>
          <w:p w14:paraId="3F2292B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梯级链销轴用弹性挡圈</w:t>
            </w:r>
          </w:p>
        </w:tc>
        <w:tc>
          <w:tcPr>
            <w:tcW w:w="466" w:type="pct"/>
            <w:tcBorders>
              <w:top w:val="nil"/>
              <w:left w:val="nil"/>
              <w:bottom w:val="single" w:color="000000" w:sz="8" w:space="0"/>
              <w:right w:val="single" w:color="000000" w:sz="8" w:space="0"/>
            </w:tcBorders>
            <w:shd w:val="clear" w:color="auto" w:fill="auto"/>
            <w:noWrap/>
            <w:vAlign w:val="center"/>
          </w:tcPr>
          <w:p w14:paraId="57895E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13DCC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44DEE393">
            <w:pPr>
              <w:jc w:val="right"/>
              <w:rPr>
                <w:rFonts w:hint="default" w:ascii="Times New Roman" w:hAnsi="Times New Roman" w:eastAsia="宋体" w:cs="Times New Roman"/>
                <w:i w:val="0"/>
                <w:iCs w:val="0"/>
                <w:color w:val="auto"/>
                <w:sz w:val="20"/>
                <w:szCs w:val="20"/>
                <w:highlight w:val="none"/>
                <w:u w:val="none"/>
              </w:rPr>
            </w:pPr>
          </w:p>
        </w:tc>
      </w:tr>
      <w:tr w14:paraId="54FE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274B4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119</w:t>
            </w:r>
          </w:p>
        </w:tc>
        <w:tc>
          <w:tcPr>
            <w:tcW w:w="3022" w:type="pct"/>
            <w:tcBorders>
              <w:top w:val="nil"/>
              <w:left w:val="nil"/>
              <w:bottom w:val="single" w:color="000000" w:sz="8" w:space="0"/>
              <w:right w:val="single" w:color="000000" w:sz="8" w:space="0"/>
            </w:tcBorders>
            <w:shd w:val="clear" w:color="auto" w:fill="auto"/>
            <w:noWrap/>
            <w:vAlign w:val="top"/>
          </w:tcPr>
          <w:p w14:paraId="17F778C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垫圈</w:t>
            </w:r>
          </w:p>
        </w:tc>
        <w:tc>
          <w:tcPr>
            <w:tcW w:w="466" w:type="pct"/>
            <w:tcBorders>
              <w:top w:val="nil"/>
              <w:left w:val="nil"/>
              <w:bottom w:val="single" w:color="000000" w:sz="8" w:space="0"/>
              <w:right w:val="single" w:color="000000" w:sz="8" w:space="0"/>
            </w:tcBorders>
            <w:shd w:val="clear" w:color="auto" w:fill="auto"/>
            <w:noWrap/>
            <w:vAlign w:val="center"/>
          </w:tcPr>
          <w:p w14:paraId="622150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5E10F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6A584ADA">
            <w:pPr>
              <w:jc w:val="right"/>
              <w:rPr>
                <w:rFonts w:hint="default" w:ascii="Times New Roman" w:hAnsi="Times New Roman" w:eastAsia="宋体" w:cs="Times New Roman"/>
                <w:i w:val="0"/>
                <w:iCs w:val="0"/>
                <w:color w:val="auto"/>
                <w:sz w:val="20"/>
                <w:szCs w:val="20"/>
                <w:highlight w:val="none"/>
                <w:u w:val="none"/>
              </w:rPr>
            </w:pPr>
          </w:p>
        </w:tc>
      </w:tr>
      <w:tr w14:paraId="6440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8E54A9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p>
        </w:tc>
        <w:tc>
          <w:tcPr>
            <w:tcW w:w="3022" w:type="pct"/>
            <w:tcBorders>
              <w:top w:val="nil"/>
              <w:left w:val="nil"/>
              <w:bottom w:val="single" w:color="000000" w:sz="8" w:space="0"/>
              <w:right w:val="single" w:color="000000" w:sz="8" w:space="0"/>
            </w:tcBorders>
            <w:shd w:val="clear" w:color="auto" w:fill="auto"/>
            <w:noWrap/>
            <w:vAlign w:val="top"/>
          </w:tcPr>
          <w:p w14:paraId="792A89E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空心轴帽</w:t>
            </w:r>
          </w:p>
        </w:tc>
        <w:tc>
          <w:tcPr>
            <w:tcW w:w="466" w:type="pct"/>
            <w:tcBorders>
              <w:top w:val="nil"/>
              <w:left w:val="nil"/>
              <w:bottom w:val="single" w:color="000000" w:sz="8" w:space="0"/>
              <w:right w:val="single" w:color="000000" w:sz="8" w:space="0"/>
            </w:tcBorders>
            <w:shd w:val="clear" w:color="auto" w:fill="auto"/>
            <w:noWrap/>
            <w:vAlign w:val="center"/>
          </w:tcPr>
          <w:p w14:paraId="09AC48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49D45B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5CA3B630">
            <w:pPr>
              <w:jc w:val="right"/>
              <w:rPr>
                <w:rFonts w:hint="default" w:ascii="Times New Roman" w:hAnsi="Times New Roman" w:eastAsia="宋体" w:cs="Times New Roman"/>
                <w:i w:val="0"/>
                <w:iCs w:val="0"/>
                <w:color w:val="auto"/>
                <w:sz w:val="20"/>
                <w:szCs w:val="20"/>
                <w:highlight w:val="none"/>
                <w:u w:val="none"/>
              </w:rPr>
            </w:pPr>
          </w:p>
        </w:tc>
      </w:tr>
      <w:tr w14:paraId="0651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81E2E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w:t>
            </w:r>
          </w:p>
        </w:tc>
        <w:tc>
          <w:tcPr>
            <w:tcW w:w="3022" w:type="pct"/>
            <w:tcBorders>
              <w:top w:val="nil"/>
              <w:left w:val="nil"/>
              <w:bottom w:val="single" w:color="000000" w:sz="8" w:space="0"/>
              <w:right w:val="single" w:color="000000" w:sz="8" w:space="0"/>
            </w:tcBorders>
            <w:shd w:val="clear" w:color="auto" w:fill="auto"/>
            <w:noWrap/>
            <w:vAlign w:val="top"/>
          </w:tcPr>
          <w:p w14:paraId="0876D3E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不锈钢梯级，喷黑色</w:t>
            </w:r>
            <w:r>
              <w:rPr>
                <w:rStyle w:val="15"/>
                <w:rFonts w:eastAsia="方正仿宋_GB2312"/>
                <w:color w:val="auto"/>
                <w:highlight w:val="none"/>
                <w:lang w:val="en-US" w:eastAsia="zh-CN" w:bidi="ar"/>
              </w:rPr>
              <w:t>,4</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黄边及黄色中线</w:t>
            </w:r>
          </w:p>
        </w:tc>
        <w:tc>
          <w:tcPr>
            <w:tcW w:w="466" w:type="pct"/>
            <w:tcBorders>
              <w:top w:val="nil"/>
              <w:left w:val="nil"/>
              <w:bottom w:val="single" w:color="000000" w:sz="8" w:space="0"/>
              <w:right w:val="single" w:color="000000" w:sz="8" w:space="0"/>
            </w:tcBorders>
            <w:shd w:val="clear" w:color="auto" w:fill="auto"/>
            <w:noWrap/>
            <w:vAlign w:val="center"/>
          </w:tcPr>
          <w:p w14:paraId="76C3AC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步</w:t>
            </w:r>
          </w:p>
        </w:tc>
        <w:tc>
          <w:tcPr>
            <w:tcW w:w="420" w:type="pct"/>
            <w:tcBorders>
              <w:top w:val="nil"/>
              <w:left w:val="nil"/>
              <w:bottom w:val="single" w:color="000000" w:sz="8" w:space="0"/>
              <w:right w:val="single" w:color="000000" w:sz="8" w:space="0"/>
            </w:tcBorders>
            <w:shd w:val="clear" w:color="auto" w:fill="auto"/>
            <w:noWrap/>
            <w:vAlign w:val="center"/>
          </w:tcPr>
          <w:p w14:paraId="7E5AAC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2690</w:t>
            </w:r>
          </w:p>
        </w:tc>
        <w:tc>
          <w:tcPr>
            <w:tcW w:w="713" w:type="pct"/>
            <w:tcBorders>
              <w:top w:val="nil"/>
              <w:left w:val="nil"/>
              <w:bottom w:val="single" w:color="000000" w:sz="8" w:space="0"/>
              <w:right w:val="single" w:color="000000" w:sz="8" w:space="0"/>
            </w:tcBorders>
            <w:shd w:val="clear" w:color="auto" w:fill="auto"/>
            <w:noWrap/>
            <w:vAlign w:val="center"/>
          </w:tcPr>
          <w:p w14:paraId="1D79E1A9">
            <w:pPr>
              <w:jc w:val="right"/>
              <w:rPr>
                <w:rFonts w:hint="default" w:ascii="Times New Roman" w:hAnsi="Times New Roman" w:eastAsia="宋体" w:cs="Times New Roman"/>
                <w:i w:val="0"/>
                <w:iCs w:val="0"/>
                <w:color w:val="auto"/>
                <w:sz w:val="20"/>
                <w:szCs w:val="20"/>
                <w:highlight w:val="none"/>
                <w:u w:val="none"/>
              </w:rPr>
            </w:pPr>
          </w:p>
        </w:tc>
      </w:tr>
      <w:tr w14:paraId="4D10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0C236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122</w:t>
            </w:r>
          </w:p>
        </w:tc>
        <w:tc>
          <w:tcPr>
            <w:tcW w:w="3022" w:type="pct"/>
            <w:tcBorders>
              <w:top w:val="nil"/>
              <w:left w:val="nil"/>
              <w:bottom w:val="single" w:color="000000" w:sz="8" w:space="0"/>
              <w:right w:val="single" w:color="000000" w:sz="8" w:space="0"/>
            </w:tcBorders>
            <w:shd w:val="clear" w:color="auto" w:fill="auto"/>
            <w:noWrap/>
            <w:vAlign w:val="top"/>
          </w:tcPr>
          <w:p w14:paraId="2ADDAB9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安全边框</w:t>
            </w:r>
          </w:p>
        </w:tc>
        <w:tc>
          <w:tcPr>
            <w:tcW w:w="466" w:type="pct"/>
            <w:tcBorders>
              <w:top w:val="nil"/>
              <w:left w:val="nil"/>
              <w:bottom w:val="single" w:color="000000" w:sz="8" w:space="0"/>
              <w:right w:val="single" w:color="000000" w:sz="8" w:space="0"/>
            </w:tcBorders>
            <w:shd w:val="clear" w:color="auto" w:fill="auto"/>
            <w:noWrap/>
            <w:vAlign w:val="center"/>
          </w:tcPr>
          <w:p w14:paraId="2DFE37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28470B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w:t>
            </w:r>
          </w:p>
        </w:tc>
        <w:tc>
          <w:tcPr>
            <w:tcW w:w="713" w:type="pct"/>
            <w:tcBorders>
              <w:top w:val="nil"/>
              <w:left w:val="nil"/>
              <w:bottom w:val="single" w:color="000000" w:sz="8" w:space="0"/>
              <w:right w:val="single" w:color="000000" w:sz="8" w:space="0"/>
            </w:tcBorders>
            <w:shd w:val="clear" w:color="auto" w:fill="auto"/>
            <w:noWrap/>
            <w:vAlign w:val="center"/>
          </w:tcPr>
          <w:p w14:paraId="533BCCDD">
            <w:pPr>
              <w:jc w:val="right"/>
              <w:rPr>
                <w:rFonts w:hint="default" w:ascii="Times New Roman" w:hAnsi="Times New Roman" w:eastAsia="宋体" w:cs="Times New Roman"/>
                <w:i w:val="0"/>
                <w:iCs w:val="0"/>
                <w:color w:val="auto"/>
                <w:sz w:val="20"/>
                <w:szCs w:val="20"/>
                <w:highlight w:val="none"/>
                <w:u w:val="none"/>
              </w:rPr>
            </w:pPr>
          </w:p>
        </w:tc>
      </w:tr>
      <w:tr w14:paraId="1B26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C62658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123</w:t>
            </w:r>
          </w:p>
        </w:tc>
        <w:tc>
          <w:tcPr>
            <w:tcW w:w="3022" w:type="pct"/>
            <w:tcBorders>
              <w:top w:val="nil"/>
              <w:left w:val="nil"/>
              <w:bottom w:val="single" w:color="000000" w:sz="8" w:space="0"/>
              <w:right w:val="single" w:color="000000" w:sz="8" w:space="0"/>
            </w:tcBorders>
            <w:shd w:val="clear" w:color="auto" w:fill="auto"/>
            <w:noWrap/>
            <w:vAlign w:val="top"/>
          </w:tcPr>
          <w:p w14:paraId="4FE0007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弹簧垫圈</w:t>
            </w:r>
          </w:p>
        </w:tc>
        <w:tc>
          <w:tcPr>
            <w:tcW w:w="466" w:type="pct"/>
            <w:tcBorders>
              <w:top w:val="nil"/>
              <w:left w:val="nil"/>
              <w:bottom w:val="single" w:color="000000" w:sz="8" w:space="0"/>
              <w:right w:val="single" w:color="000000" w:sz="8" w:space="0"/>
            </w:tcBorders>
            <w:shd w:val="clear" w:color="auto" w:fill="auto"/>
            <w:noWrap/>
            <w:vAlign w:val="center"/>
          </w:tcPr>
          <w:p w14:paraId="5D3E85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703EBE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5EBBBD60">
            <w:pPr>
              <w:jc w:val="right"/>
              <w:rPr>
                <w:rFonts w:hint="default" w:ascii="Times New Roman" w:hAnsi="Times New Roman" w:eastAsia="宋体" w:cs="Times New Roman"/>
                <w:i w:val="0"/>
                <w:iCs w:val="0"/>
                <w:color w:val="auto"/>
                <w:sz w:val="20"/>
                <w:szCs w:val="20"/>
                <w:highlight w:val="none"/>
                <w:u w:val="none"/>
              </w:rPr>
            </w:pPr>
          </w:p>
        </w:tc>
      </w:tr>
      <w:tr w14:paraId="33D9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17853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124</w:t>
            </w:r>
          </w:p>
        </w:tc>
        <w:tc>
          <w:tcPr>
            <w:tcW w:w="3022" w:type="pct"/>
            <w:tcBorders>
              <w:top w:val="nil"/>
              <w:left w:val="nil"/>
              <w:bottom w:val="single" w:color="000000" w:sz="8" w:space="0"/>
              <w:right w:val="single" w:color="000000" w:sz="8" w:space="0"/>
            </w:tcBorders>
            <w:shd w:val="clear" w:color="auto" w:fill="auto"/>
            <w:noWrap/>
            <w:vAlign w:val="top"/>
          </w:tcPr>
          <w:p w14:paraId="625B0B5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夹紧环</w:t>
            </w:r>
          </w:p>
        </w:tc>
        <w:tc>
          <w:tcPr>
            <w:tcW w:w="466" w:type="pct"/>
            <w:tcBorders>
              <w:top w:val="nil"/>
              <w:left w:val="nil"/>
              <w:bottom w:val="single" w:color="000000" w:sz="8" w:space="0"/>
              <w:right w:val="single" w:color="000000" w:sz="8" w:space="0"/>
            </w:tcBorders>
            <w:shd w:val="clear" w:color="auto" w:fill="auto"/>
            <w:noWrap/>
            <w:vAlign w:val="center"/>
          </w:tcPr>
          <w:p w14:paraId="0DB5D3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366255D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0B42DA98">
            <w:pPr>
              <w:jc w:val="right"/>
              <w:rPr>
                <w:rFonts w:hint="default" w:ascii="Times New Roman" w:hAnsi="Times New Roman" w:eastAsia="宋体" w:cs="Times New Roman"/>
                <w:i w:val="0"/>
                <w:iCs w:val="0"/>
                <w:color w:val="auto"/>
                <w:sz w:val="20"/>
                <w:szCs w:val="20"/>
                <w:highlight w:val="none"/>
                <w:u w:val="none"/>
              </w:rPr>
            </w:pPr>
          </w:p>
        </w:tc>
      </w:tr>
      <w:tr w14:paraId="79E8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4BFE54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125</w:t>
            </w:r>
          </w:p>
        </w:tc>
        <w:tc>
          <w:tcPr>
            <w:tcW w:w="3022" w:type="pct"/>
            <w:tcBorders>
              <w:top w:val="nil"/>
              <w:left w:val="nil"/>
              <w:bottom w:val="single" w:color="000000" w:sz="8" w:space="0"/>
              <w:right w:val="single" w:color="000000" w:sz="8" w:space="0"/>
            </w:tcBorders>
            <w:shd w:val="clear" w:color="auto" w:fill="auto"/>
            <w:noWrap/>
            <w:vAlign w:val="top"/>
          </w:tcPr>
          <w:p w14:paraId="13BC559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支撑轮</w:t>
            </w:r>
          </w:p>
        </w:tc>
        <w:tc>
          <w:tcPr>
            <w:tcW w:w="466" w:type="pct"/>
            <w:tcBorders>
              <w:top w:val="nil"/>
              <w:left w:val="nil"/>
              <w:bottom w:val="single" w:color="000000" w:sz="8" w:space="0"/>
              <w:right w:val="single" w:color="000000" w:sz="8" w:space="0"/>
            </w:tcBorders>
            <w:shd w:val="clear" w:color="auto" w:fill="auto"/>
            <w:noWrap/>
            <w:vAlign w:val="center"/>
          </w:tcPr>
          <w:p w14:paraId="62E227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472E2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w:t>
            </w:r>
          </w:p>
        </w:tc>
        <w:tc>
          <w:tcPr>
            <w:tcW w:w="713" w:type="pct"/>
            <w:tcBorders>
              <w:top w:val="nil"/>
              <w:left w:val="nil"/>
              <w:bottom w:val="single" w:color="000000" w:sz="8" w:space="0"/>
              <w:right w:val="single" w:color="000000" w:sz="8" w:space="0"/>
            </w:tcBorders>
            <w:shd w:val="clear" w:color="auto" w:fill="auto"/>
            <w:noWrap/>
            <w:vAlign w:val="center"/>
          </w:tcPr>
          <w:p w14:paraId="442C0D33">
            <w:pPr>
              <w:jc w:val="right"/>
              <w:rPr>
                <w:rFonts w:hint="default" w:ascii="Times New Roman" w:hAnsi="Times New Roman" w:eastAsia="宋体" w:cs="Times New Roman"/>
                <w:i w:val="0"/>
                <w:iCs w:val="0"/>
                <w:color w:val="auto"/>
                <w:sz w:val="20"/>
                <w:szCs w:val="20"/>
                <w:highlight w:val="none"/>
                <w:u w:val="none"/>
              </w:rPr>
            </w:pPr>
          </w:p>
        </w:tc>
      </w:tr>
      <w:tr w14:paraId="58EC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CAF11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126</w:t>
            </w:r>
          </w:p>
        </w:tc>
        <w:tc>
          <w:tcPr>
            <w:tcW w:w="3022" w:type="pct"/>
            <w:tcBorders>
              <w:top w:val="nil"/>
              <w:left w:val="nil"/>
              <w:bottom w:val="single" w:color="000000" w:sz="8" w:space="0"/>
              <w:right w:val="single" w:color="000000" w:sz="8" w:space="0"/>
            </w:tcBorders>
            <w:shd w:val="clear" w:color="auto" w:fill="auto"/>
            <w:noWrap/>
            <w:vAlign w:val="top"/>
          </w:tcPr>
          <w:p w14:paraId="3CC8E09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滚轮套件（室内）</w:t>
            </w:r>
          </w:p>
        </w:tc>
        <w:tc>
          <w:tcPr>
            <w:tcW w:w="466" w:type="pct"/>
            <w:tcBorders>
              <w:top w:val="nil"/>
              <w:left w:val="nil"/>
              <w:bottom w:val="single" w:color="000000" w:sz="8" w:space="0"/>
              <w:right w:val="single" w:color="000000" w:sz="8" w:space="0"/>
            </w:tcBorders>
            <w:shd w:val="clear" w:color="auto" w:fill="auto"/>
            <w:noWrap/>
            <w:vAlign w:val="center"/>
          </w:tcPr>
          <w:p w14:paraId="687854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150E98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180</w:t>
            </w:r>
          </w:p>
        </w:tc>
        <w:tc>
          <w:tcPr>
            <w:tcW w:w="713" w:type="pct"/>
            <w:tcBorders>
              <w:top w:val="nil"/>
              <w:left w:val="nil"/>
              <w:bottom w:val="single" w:color="000000" w:sz="8" w:space="0"/>
              <w:right w:val="single" w:color="000000" w:sz="8" w:space="0"/>
            </w:tcBorders>
            <w:shd w:val="clear" w:color="auto" w:fill="auto"/>
            <w:noWrap/>
            <w:vAlign w:val="center"/>
          </w:tcPr>
          <w:p w14:paraId="2A34A3D0">
            <w:pPr>
              <w:jc w:val="right"/>
              <w:rPr>
                <w:rFonts w:hint="default" w:ascii="Times New Roman" w:hAnsi="Times New Roman" w:eastAsia="宋体" w:cs="Times New Roman"/>
                <w:i w:val="0"/>
                <w:iCs w:val="0"/>
                <w:color w:val="auto"/>
                <w:sz w:val="20"/>
                <w:szCs w:val="20"/>
                <w:highlight w:val="none"/>
                <w:u w:val="none"/>
              </w:rPr>
            </w:pPr>
          </w:p>
        </w:tc>
      </w:tr>
      <w:tr w14:paraId="3EC2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B8915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127</w:t>
            </w:r>
          </w:p>
        </w:tc>
        <w:tc>
          <w:tcPr>
            <w:tcW w:w="3022" w:type="pct"/>
            <w:tcBorders>
              <w:top w:val="nil"/>
              <w:left w:val="nil"/>
              <w:bottom w:val="single" w:color="000000" w:sz="8" w:space="0"/>
              <w:right w:val="single" w:color="000000" w:sz="8" w:space="0"/>
            </w:tcBorders>
            <w:shd w:val="clear" w:color="auto" w:fill="auto"/>
            <w:noWrap/>
            <w:vAlign w:val="top"/>
          </w:tcPr>
          <w:p w14:paraId="101F7D7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扶手带驱动轮</w:t>
            </w:r>
          </w:p>
        </w:tc>
        <w:tc>
          <w:tcPr>
            <w:tcW w:w="466" w:type="pct"/>
            <w:tcBorders>
              <w:top w:val="nil"/>
              <w:left w:val="nil"/>
              <w:bottom w:val="single" w:color="000000" w:sz="8" w:space="0"/>
              <w:right w:val="single" w:color="000000" w:sz="8" w:space="0"/>
            </w:tcBorders>
            <w:shd w:val="clear" w:color="auto" w:fill="auto"/>
            <w:noWrap/>
            <w:vAlign w:val="center"/>
          </w:tcPr>
          <w:p w14:paraId="462A29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31CC13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3310</w:t>
            </w:r>
          </w:p>
        </w:tc>
        <w:tc>
          <w:tcPr>
            <w:tcW w:w="713" w:type="pct"/>
            <w:tcBorders>
              <w:top w:val="nil"/>
              <w:left w:val="nil"/>
              <w:bottom w:val="single" w:color="000000" w:sz="8" w:space="0"/>
              <w:right w:val="single" w:color="000000" w:sz="8" w:space="0"/>
            </w:tcBorders>
            <w:shd w:val="clear" w:color="auto" w:fill="auto"/>
            <w:noWrap/>
            <w:vAlign w:val="center"/>
          </w:tcPr>
          <w:p w14:paraId="1AD9C5FF">
            <w:pPr>
              <w:jc w:val="right"/>
              <w:rPr>
                <w:rFonts w:hint="default" w:ascii="Times New Roman" w:hAnsi="Times New Roman" w:eastAsia="宋体" w:cs="Times New Roman"/>
                <w:i w:val="0"/>
                <w:iCs w:val="0"/>
                <w:color w:val="auto"/>
                <w:sz w:val="20"/>
                <w:szCs w:val="20"/>
                <w:highlight w:val="none"/>
                <w:u w:val="none"/>
              </w:rPr>
            </w:pPr>
          </w:p>
        </w:tc>
      </w:tr>
      <w:tr w14:paraId="3B78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5A521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w:t>
            </w:r>
          </w:p>
        </w:tc>
        <w:tc>
          <w:tcPr>
            <w:tcW w:w="3022" w:type="pct"/>
            <w:tcBorders>
              <w:top w:val="nil"/>
              <w:left w:val="nil"/>
              <w:bottom w:val="single" w:color="000000" w:sz="8" w:space="0"/>
              <w:right w:val="single" w:color="000000" w:sz="8" w:space="0"/>
            </w:tcBorders>
            <w:shd w:val="clear" w:color="auto" w:fill="auto"/>
            <w:noWrap/>
            <w:vAlign w:val="top"/>
          </w:tcPr>
          <w:p w14:paraId="16946FE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导向轮</w:t>
            </w:r>
          </w:p>
        </w:tc>
        <w:tc>
          <w:tcPr>
            <w:tcW w:w="466" w:type="pct"/>
            <w:tcBorders>
              <w:top w:val="nil"/>
              <w:left w:val="nil"/>
              <w:bottom w:val="single" w:color="000000" w:sz="8" w:space="0"/>
              <w:right w:val="single" w:color="000000" w:sz="8" w:space="0"/>
            </w:tcBorders>
            <w:shd w:val="clear" w:color="auto" w:fill="auto"/>
            <w:noWrap/>
            <w:vAlign w:val="center"/>
          </w:tcPr>
          <w:p w14:paraId="0496CB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CA0EEE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p>
        </w:tc>
        <w:tc>
          <w:tcPr>
            <w:tcW w:w="713" w:type="pct"/>
            <w:tcBorders>
              <w:top w:val="nil"/>
              <w:left w:val="nil"/>
              <w:bottom w:val="single" w:color="000000" w:sz="8" w:space="0"/>
              <w:right w:val="single" w:color="000000" w:sz="8" w:space="0"/>
            </w:tcBorders>
            <w:shd w:val="clear" w:color="auto" w:fill="auto"/>
            <w:noWrap/>
            <w:vAlign w:val="center"/>
          </w:tcPr>
          <w:p w14:paraId="69A3EE09">
            <w:pPr>
              <w:jc w:val="right"/>
              <w:rPr>
                <w:rFonts w:hint="default" w:ascii="Times New Roman" w:hAnsi="Times New Roman" w:eastAsia="宋体" w:cs="Times New Roman"/>
                <w:i w:val="0"/>
                <w:iCs w:val="0"/>
                <w:color w:val="auto"/>
                <w:sz w:val="20"/>
                <w:szCs w:val="20"/>
                <w:highlight w:val="none"/>
                <w:u w:val="none"/>
              </w:rPr>
            </w:pPr>
          </w:p>
        </w:tc>
      </w:tr>
      <w:tr w14:paraId="5CDA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3FBA7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129</w:t>
            </w:r>
          </w:p>
        </w:tc>
        <w:tc>
          <w:tcPr>
            <w:tcW w:w="3022" w:type="pct"/>
            <w:tcBorders>
              <w:top w:val="nil"/>
              <w:left w:val="nil"/>
              <w:bottom w:val="single" w:color="000000" w:sz="8" w:space="0"/>
              <w:right w:val="single" w:color="000000" w:sz="8" w:space="0"/>
            </w:tcBorders>
            <w:shd w:val="clear" w:color="auto" w:fill="auto"/>
            <w:noWrap/>
            <w:vAlign w:val="top"/>
          </w:tcPr>
          <w:p w14:paraId="1B30305A">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V</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型张紧带</w:t>
            </w:r>
            <w:r>
              <w:rPr>
                <w:rStyle w:val="15"/>
                <w:rFonts w:eastAsia="宋体"/>
                <w:color w:val="auto"/>
                <w:highlight w:val="none"/>
                <w:lang w:val="en-US" w:eastAsia="zh-CN" w:bidi="ar"/>
              </w:rPr>
              <w:t>1841L10</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（多契带）</w:t>
            </w:r>
          </w:p>
        </w:tc>
        <w:tc>
          <w:tcPr>
            <w:tcW w:w="466" w:type="pct"/>
            <w:tcBorders>
              <w:top w:val="nil"/>
              <w:left w:val="nil"/>
              <w:bottom w:val="single" w:color="000000" w:sz="8" w:space="0"/>
              <w:right w:val="single" w:color="000000" w:sz="8" w:space="0"/>
            </w:tcBorders>
            <w:shd w:val="clear" w:color="auto" w:fill="auto"/>
            <w:noWrap/>
            <w:vAlign w:val="center"/>
          </w:tcPr>
          <w:p w14:paraId="4BDAC5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条</w:t>
            </w:r>
          </w:p>
        </w:tc>
        <w:tc>
          <w:tcPr>
            <w:tcW w:w="420" w:type="pct"/>
            <w:tcBorders>
              <w:top w:val="nil"/>
              <w:left w:val="nil"/>
              <w:bottom w:val="single" w:color="000000" w:sz="8" w:space="0"/>
              <w:right w:val="single" w:color="000000" w:sz="8" w:space="0"/>
            </w:tcBorders>
            <w:shd w:val="clear" w:color="auto" w:fill="auto"/>
            <w:noWrap/>
            <w:vAlign w:val="center"/>
          </w:tcPr>
          <w:p w14:paraId="7B615C3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760</w:t>
            </w:r>
          </w:p>
        </w:tc>
        <w:tc>
          <w:tcPr>
            <w:tcW w:w="713" w:type="pct"/>
            <w:tcBorders>
              <w:top w:val="nil"/>
              <w:left w:val="nil"/>
              <w:bottom w:val="single" w:color="000000" w:sz="8" w:space="0"/>
              <w:right w:val="single" w:color="000000" w:sz="8" w:space="0"/>
            </w:tcBorders>
            <w:shd w:val="clear" w:color="auto" w:fill="auto"/>
            <w:noWrap/>
            <w:vAlign w:val="center"/>
          </w:tcPr>
          <w:p w14:paraId="79AB1697">
            <w:pPr>
              <w:jc w:val="right"/>
              <w:rPr>
                <w:rFonts w:hint="default" w:ascii="Times New Roman" w:hAnsi="Times New Roman" w:eastAsia="宋体" w:cs="Times New Roman"/>
                <w:i w:val="0"/>
                <w:iCs w:val="0"/>
                <w:color w:val="auto"/>
                <w:sz w:val="20"/>
                <w:szCs w:val="20"/>
                <w:highlight w:val="none"/>
                <w:u w:val="none"/>
              </w:rPr>
            </w:pPr>
          </w:p>
        </w:tc>
      </w:tr>
      <w:tr w14:paraId="5A5D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CF594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130</w:t>
            </w:r>
          </w:p>
        </w:tc>
        <w:tc>
          <w:tcPr>
            <w:tcW w:w="3022" w:type="pct"/>
            <w:tcBorders>
              <w:top w:val="nil"/>
              <w:left w:val="nil"/>
              <w:bottom w:val="single" w:color="000000" w:sz="8" w:space="0"/>
              <w:right w:val="single" w:color="000000" w:sz="8" w:space="0"/>
            </w:tcBorders>
            <w:shd w:val="clear" w:color="auto" w:fill="auto"/>
            <w:noWrap/>
            <w:vAlign w:val="top"/>
          </w:tcPr>
          <w:p w14:paraId="443772D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金属滚轮套件</w:t>
            </w:r>
          </w:p>
        </w:tc>
        <w:tc>
          <w:tcPr>
            <w:tcW w:w="466" w:type="pct"/>
            <w:tcBorders>
              <w:top w:val="nil"/>
              <w:left w:val="nil"/>
              <w:bottom w:val="single" w:color="000000" w:sz="8" w:space="0"/>
              <w:right w:val="single" w:color="000000" w:sz="8" w:space="0"/>
            </w:tcBorders>
            <w:shd w:val="clear" w:color="auto" w:fill="auto"/>
            <w:noWrap/>
            <w:vAlign w:val="center"/>
          </w:tcPr>
          <w:p w14:paraId="787D34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1ABF49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190</w:t>
            </w:r>
          </w:p>
        </w:tc>
        <w:tc>
          <w:tcPr>
            <w:tcW w:w="713" w:type="pct"/>
            <w:tcBorders>
              <w:top w:val="nil"/>
              <w:left w:val="nil"/>
              <w:bottom w:val="single" w:color="000000" w:sz="8" w:space="0"/>
              <w:right w:val="single" w:color="000000" w:sz="8" w:space="0"/>
            </w:tcBorders>
            <w:shd w:val="clear" w:color="auto" w:fill="auto"/>
            <w:noWrap/>
            <w:vAlign w:val="center"/>
          </w:tcPr>
          <w:p w14:paraId="61AFC078">
            <w:pPr>
              <w:jc w:val="right"/>
              <w:rPr>
                <w:rFonts w:hint="default" w:ascii="Times New Roman" w:hAnsi="Times New Roman" w:eastAsia="宋体" w:cs="Times New Roman"/>
                <w:i w:val="0"/>
                <w:iCs w:val="0"/>
                <w:color w:val="auto"/>
                <w:sz w:val="20"/>
                <w:szCs w:val="20"/>
                <w:highlight w:val="none"/>
                <w:u w:val="none"/>
              </w:rPr>
            </w:pPr>
          </w:p>
        </w:tc>
      </w:tr>
      <w:tr w14:paraId="7B7F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A85DD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131</w:t>
            </w:r>
          </w:p>
        </w:tc>
        <w:tc>
          <w:tcPr>
            <w:tcW w:w="3022" w:type="pct"/>
            <w:tcBorders>
              <w:top w:val="nil"/>
              <w:left w:val="nil"/>
              <w:bottom w:val="single" w:color="000000" w:sz="8" w:space="0"/>
              <w:right w:val="single" w:color="000000" w:sz="8" w:space="0"/>
            </w:tcBorders>
            <w:shd w:val="clear" w:color="auto" w:fill="auto"/>
            <w:noWrap/>
            <w:vAlign w:val="top"/>
          </w:tcPr>
          <w:p w14:paraId="5C50AF7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扶手带导向块</w:t>
            </w:r>
          </w:p>
        </w:tc>
        <w:tc>
          <w:tcPr>
            <w:tcW w:w="466" w:type="pct"/>
            <w:tcBorders>
              <w:top w:val="nil"/>
              <w:left w:val="nil"/>
              <w:bottom w:val="single" w:color="000000" w:sz="8" w:space="0"/>
              <w:right w:val="single" w:color="000000" w:sz="8" w:space="0"/>
            </w:tcBorders>
            <w:shd w:val="clear" w:color="auto" w:fill="auto"/>
            <w:noWrap/>
            <w:vAlign w:val="center"/>
          </w:tcPr>
          <w:p w14:paraId="188810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2991B0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2910D89A">
            <w:pPr>
              <w:jc w:val="right"/>
              <w:rPr>
                <w:rFonts w:hint="default" w:ascii="Times New Roman" w:hAnsi="Times New Roman" w:eastAsia="宋体" w:cs="Times New Roman"/>
                <w:i w:val="0"/>
                <w:iCs w:val="0"/>
                <w:color w:val="auto"/>
                <w:sz w:val="20"/>
                <w:szCs w:val="20"/>
                <w:highlight w:val="none"/>
                <w:u w:val="none"/>
              </w:rPr>
            </w:pPr>
          </w:p>
        </w:tc>
      </w:tr>
      <w:tr w14:paraId="6F21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0463C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132</w:t>
            </w:r>
          </w:p>
        </w:tc>
        <w:tc>
          <w:tcPr>
            <w:tcW w:w="3022" w:type="pct"/>
            <w:tcBorders>
              <w:top w:val="nil"/>
              <w:left w:val="nil"/>
              <w:bottom w:val="single" w:color="000000" w:sz="8" w:space="0"/>
              <w:right w:val="single" w:color="000000" w:sz="8" w:space="0"/>
            </w:tcBorders>
            <w:shd w:val="clear" w:color="auto" w:fill="auto"/>
            <w:noWrap/>
            <w:vAlign w:val="top"/>
          </w:tcPr>
          <w:p w14:paraId="1CC6185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滚轮板条套件</w:t>
            </w:r>
          </w:p>
        </w:tc>
        <w:tc>
          <w:tcPr>
            <w:tcW w:w="466" w:type="pct"/>
            <w:tcBorders>
              <w:top w:val="nil"/>
              <w:left w:val="nil"/>
              <w:bottom w:val="single" w:color="000000" w:sz="8" w:space="0"/>
              <w:right w:val="single" w:color="000000" w:sz="8" w:space="0"/>
            </w:tcBorders>
            <w:shd w:val="clear" w:color="auto" w:fill="auto"/>
            <w:noWrap/>
            <w:vAlign w:val="center"/>
          </w:tcPr>
          <w:p w14:paraId="7AE08B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7956674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w:t>
            </w:r>
          </w:p>
        </w:tc>
        <w:tc>
          <w:tcPr>
            <w:tcW w:w="713" w:type="pct"/>
            <w:tcBorders>
              <w:top w:val="nil"/>
              <w:left w:val="nil"/>
              <w:bottom w:val="single" w:color="000000" w:sz="8" w:space="0"/>
              <w:right w:val="single" w:color="000000" w:sz="8" w:space="0"/>
            </w:tcBorders>
            <w:shd w:val="clear" w:color="auto" w:fill="auto"/>
            <w:noWrap/>
            <w:vAlign w:val="center"/>
          </w:tcPr>
          <w:p w14:paraId="429038EF">
            <w:pPr>
              <w:jc w:val="right"/>
              <w:rPr>
                <w:rFonts w:hint="default" w:ascii="Times New Roman" w:hAnsi="Times New Roman" w:eastAsia="宋体" w:cs="Times New Roman"/>
                <w:i w:val="0"/>
                <w:iCs w:val="0"/>
                <w:color w:val="auto"/>
                <w:sz w:val="20"/>
                <w:szCs w:val="20"/>
                <w:highlight w:val="none"/>
                <w:u w:val="none"/>
              </w:rPr>
            </w:pPr>
          </w:p>
        </w:tc>
      </w:tr>
      <w:tr w14:paraId="2386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E9619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133</w:t>
            </w:r>
          </w:p>
        </w:tc>
        <w:tc>
          <w:tcPr>
            <w:tcW w:w="3022" w:type="pct"/>
            <w:tcBorders>
              <w:top w:val="nil"/>
              <w:left w:val="nil"/>
              <w:bottom w:val="single" w:color="000000" w:sz="8" w:space="0"/>
              <w:right w:val="single" w:color="000000" w:sz="8" w:space="0"/>
            </w:tcBorders>
            <w:shd w:val="clear" w:color="auto" w:fill="auto"/>
            <w:noWrap/>
            <w:vAlign w:val="top"/>
          </w:tcPr>
          <w:p w14:paraId="674F8F0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扶手导轨返回弯段</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w:t>
            </w:r>
          </w:p>
        </w:tc>
        <w:tc>
          <w:tcPr>
            <w:tcW w:w="466" w:type="pct"/>
            <w:tcBorders>
              <w:top w:val="nil"/>
              <w:left w:val="nil"/>
              <w:bottom w:val="single" w:color="000000" w:sz="8" w:space="0"/>
              <w:right w:val="single" w:color="000000" w:sz="8" w:space="0"/>
            </w:tcBorders>
            <w:shd w:val="clear" w:color="auto" w:fill="auto"/>
            <w:noWrap/>
            <w:vAlign w:val="center"/>
          </w:tcPr>
          <w:p w14:paraId="134EAE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277390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w:t>
            </w:r>
          </w:p>
        </w:tc>
        <w:tc>
          <w:tcPr>
            <w:tcW w:w="713" w:type="pct"/>
            <w:tcBorders>
              <w:top w:val="nil"/>
              <w:left w:val="nil"/>
              <w:bottom w:val="single" w:color="000000" w:sz="8" w:space="0"/>
              <w:right w:val="single" w:color="000000" w:sz="8" w:space="0"/>
            </w:tcBorders>
            <w:shd w:val="clear" w:color="auto" w:fill="auto"/>
            <w:noWrap/>
            <w:vAlign w:val="center"/>
          </w:tcPr>
          <w:p w14:paraId="4E7DFF02">
            <w:pPr>
              <w:jc w:val="right"/>
              <w:rPr>
                <w:rFonts w:hint="default" w:ascii="Times New Roman" w:hAnsi="Times New Roman" w:eastAsia="宋体" w:cs="Times New Roman"/>
                <w:i w:val="0"/>
                <w:iCs w:val="0"/>
                <w:color w:val="auto"/>
                <w:sz w:val="20"/>
                <w:szCs w:val="20"/>
                <w:highlight w:val="none"/>
                <w:u w:val="none"/>
              </w:rPr>
            </w:pPr>
          </w:p>
        </w:tc>
      </w:tr>
      <w:tr w14:paraId="05E0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E1808A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134</w:t>
            </w:r>
          </w:p>
        </w:tc>
        <w:tc>
          <w:tcPr>
            <w:tcW w:w="3022" w:type="pct"/>
            <w:tcBorders>
              <w:top w:val="nil"/>
              <w:left w:val="nil"/>
              <w:bottom w:val="single" w:color="000000" w:sz="8" w:space="0"/>
              <w:right w:val="single" w:color="000000" w:sz="8" w:space="0"/>
            </w:tcBorders>
            <w:shd w:val="clear" w:color="auto" w:fill="auto"/>
            <w:noWrap/>
            <w:vAlign w:val="top"/>
          </w:tcPr>
          <w:p w14:paraId="2D6C2878">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扶手导轨返回弯段</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右</w:t>
            </w:r>
          </w:p>
        </w:tc>
        <w:tc>
          <w:tcPr>
            <w:tcW w:w="466" w:type="pct"/>
            <w:tcBorders>
              <w:top w:val="nil"/>
              <w:left w:val="nil"/>
              <w:bottom w:val="single" w:color="000000" w:sz="8" w:space="0"/>
              <w:right w:val="single" w:color="000000" w:sz="8" w:space="0"/>
            </w:tcBorders>
            <w:shd w:val="clear" w:color="auto" w:fill="auto"/>
            <w:noWrap/>
            <w:vAlign w:val="center"/>
          </w:tcPr>
          <w:p w14:paraId="5BFD35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29E9FD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w:t>
            </w:r>
          </w:p>
        </w:tc>
        <w:tc>
          <w:tcPr>
            <w:tcW w:w="713" w:type="pct"/>
            <w:tcBorders>
              <w:top w:val="nil"/>
              <w:left w:val="nil"/>
              <w:bottom w:val="single" w:color="000000" w:sz="8" w:space="0"/>
              <w:right w:val="single" w:color="000000" w:sz="8" w:space="0"/>
            </w:tcBorders>
            <w:shd w:val="clear" w:color="auto" w:fill="auto"/>
            <w:noWrap/>
            <w:vAlign w:val="center"/>
          </w:tcPr>
          <w:p w14:paraId="18A4BC1D">
            <w:pPr>
              <w:jc w:val="right"/>
              <w:rPr>
                <w:rFonts w:hint="default" w:ascii="Times New Roman" w:hAnsi="Times New Roman" w:eastAsia="宋体" w:cs="Times New Roman"/>
                <w:i w:val="0"/>
                <w:iCs w:val="0"/>
                <w:color w:val="auto"/>
                <w:sz w:val="20"/>
                <w:szCs w:val="20"/>
                <w:highlight w:val="none"/>
                <w:u w:val="none"/>
              </w:rPr>
            </w:pPr>
          </w:p>
        </w:tc>
      </w:tr>
      <w:tr w14:paraId="2292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A36C9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135</w:t>
            </w:r>
          </w:p>
        </w:tc>
        <w:tc>
          <w:tcPr>
            <w:tcW w:w="3022" w:type="pct"/>
            <w:tcBorders>
              <w:top w:val="nil"/>
              <w:left w:val="nil"/>
              <w:bottom w:val="single" w:color="000000" w:sz="8" w:space="0"/>
              <w:right w:val="single" w:color="000000" w:sz="8" w:space="0"/>
            </w:tcBorders>
            <w:shd w:val="clear" w:color="auto" w:fill="auto"/>
            <w:noWrap/>
            <w:vAlign w:val="top"/>
          </w:tcPr>
          <w:p w14:paraId="19CA93A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梳齿块</w:t>
            </w:r>
          </w:p>
        </w:tc>
        <w:tc>
          <w:tcPr>
            <w:tcW w:w="466" w:type="pct"/>
            <w:tcBorders>
              <w:top w:val="nil"/>
              <w:left w:val="nil"/>
              <w:bottom w:val="single" w:color="000000" w:sz="8" w:space="0"/>
              <w:right w:val="single" w:color="000000" w:sz="8" w:space="0"/>
            </w:tcBorders>
            <w:shd w:val="clear" w:color="auto" w:fill="auto"/>
            <w:noWrap/>
            <w:vAlign w:val="center"/>
          </w:tcPr>
          <w:p w14:paraId="1A80DE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472FAB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120</w:t>
            </w:r>
          </w:p>
        </w:tc>
        <w:tc>
          <w:tcPr>
            <w:tcW w:w="713" w:type="pct"/>
            <w:tcBorders>
              <w:top w:val="nil"/>
              <w:left w:val="nil"/>
              <w:bottom w:val="single" w:color="000000" w:sz="8" w:space="0"/>
              <w:right w:val="single" w:color="000000" w:sz="8" w:space="0"/>
            </w:tcBorders>
            <w:shd w:val="clear" w:color="auto" w:fill="auto"/>
            <w:noWrap/>
            <w:vAlign w:val="center"/>
          </w:tcPr>
          <w:p w14:paraId="7364A9D0">
            <w:pPr>
              <w:jc w:val="right"/>
              <w:rPr>
                <w:rFonts w:hint="default" w:ascii="Times New Roman" w:hAnsi="Times New Roman" w:eastAsia="宋体" w:cs="Times New Roman"/>
                <w:i w:val="0"/>
                <w:iCs w:val="0"/>
                <w:color w:val="auto"/>
                <w:sz w:val="20"/>
                <w:szCs w:val="20"/>
                <w:highlight w:val="none"/>
                <w:u w:val="none"/>
              </w:rPr>
            </w:pPr>
          </w:p>
        </w:tc>
      </w:tr>
      <w:tr w14:paraId="3CFF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8D237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136</w:t>
            </w:r>
          </w:p>
        </w:tc>
        <w:tc>
          <w:tcPr>
            <w:tcW w:w="3022" w:type="pct"/>
            <w:tcBorders>
              <w:top w:val="nil"/>
              <w:left w:val="nil"/>
              <w:bottom w:val="single" w:color="000000" w:sz="8" w:space="0"/>
              <w:right w:val="single" w:color="000000" w:sz="8" w:space="0"/>
            </w:tcBorders>
            <w:shd w:val="clear" w:color="auto" w:fill="auto"/>
            <w:noWrap/>
            <w:vAlign w:val="top"/>
          </w:tcPr>
          <w:p w14:paraId="4850EDC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梯级导向块</w:t>
            </w:r>
          </w:p>
        </w:tc>
        <w:tc>
          <w:tcPr>
            <w:tcW w:w="466" w:type="pct"/>
            <w:tcBorders>
              <w:top w:val="nil"/>
              <w:left w:val="nil"/>
              <w:bottom w:val="single" w:color="000000" w:sz="8" w:space="0"/>
              <w:right w:val="single" w:color="000000" w:sz="8" w:space="0"/>
            </w:tcBorders>
            <w:shd w:val="clear" w:color="auto" w:fill="auto"/>
            <w:noWrap/>
            <w:vAlign w:val="center"/>
          </w:tcPr>
          <w:p w14:paraId="35CC27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D3ABD4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w:t>
            </w:r>
          </w:p>
        </w:tc>
        <w:tc>
          <w:tcPr>
            <w:tcW w:w="713" w:type="pct"/>
            <w:tcBorders>
              <w:top w:val="nil"/>
              <w:left w:val="nil"/>
              <w:bottom w:val="single" w:color="000000" w:sz="8" w:space="0"/>
              <w:right w:val="single" w:color="000000" w:sz="8" w:space="0"/>
            </w:tcBorders>
            <w:shd w:val="clear" w:color="auto" w:fill="auto"/>
            <w:noWrap/>
            <w:vAlign w:val="center"/>
          </w:tcPr>
          <w:p w14:paraId="20668BB6">
            <w:pPr>
              <w:jc w:val="right"/>
              <w:rPr>
                <w:rFonts w:hint="default" w:ascii="Times New Roman" w:hAnsi="Times New Roman" w:eastAsia="宋体" w:cs="Times New Roman"/>
                <w:i w:val="0"/>
                <w:iCs w:val="0"/>
                <w:color w:val="auto"/>
                <w:sz w:val="20"/>
                <w:szCs w:val="20"/>
                <w:highlight w:val="none"/>
                <w:u w:val="none"/>
              </w:rPr>
            </w:pPr>
          </w:p>
        </w:tc>
      </w:tr>
      <w:tr w14:paraId="3CD1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3420B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137</w:t>
            </w:r>
          </w:p>
        </w:tc>
        <w:tc>
          <w:tcPr>
            <w:tcW w:w="3022" w:type="pct"/>
            <w:tcBorders>
              <w:top w:val="nil"/>
              <w:left w:val="nil"/>
              <w:bottom w:val="single" w:color="000000" w:sz="8" w:space="0"/>
              <w:right w:val="single" w:color="000000" w:sz="8" w:space="0"/>
            </w:tcBorders>
            <w:shd w:val="clear" w:color="auto" w:fill="auto"/>
            <w:noWrap/>
            <w:vAlign w:val="top"/>
          </w:tcPr>
          <w:p w14:paraId="00D599F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弹簧销</w:t>
            </w:r>
          </w:p>
        </w:tc>
        <w:tc>
          <w:tcPr>
            <w:tcW w:w="466" w:type="pct"/>
            <w:tcBorders>
              <w:top w:val="nil"/>
              <w:left w:val="nil"/>
              <w:bottom w:val="single" w:color="000000" w:sz="8" w:space="0"/>
              <w:right w:val="single" w:color="000000" w:sz="8" w:space="0"/>
            </w:tcBorders>
            <w:shd w:val="clear" w:color="auto" w:fill="auto"/>
            <w:noWrap/>
            <w:vAlign w:val="center"/>
          </w:tcPr>
          <w:p w14:paraId="2E671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F55B2C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24AFC88E">
            <w:pPr>
              <w:jc w:val="right"/>
              <w:rPr>
                <w:rFonts w:hint="default" w:ascii="Times New Roman" w:hAnsi="Times New Roman" w:eastAsia="宋体" w:cs="Times New Roman"/>
                <w:i w:val="0"/>
                <w:iCs w:val="0"/>
                <w:color w:val="auto"/>
                <w:sz w:val="20"/>
                <w:szCs w:val="20"/>
                <w:highlight w:val="none"/>
                <w:u w:val="none"/>
              </w:rPr>
            </w:pPr>
          </w:p>
        </w:tc>
      </w:tr>
      <w:tr w14:paraId="63EC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84E323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138</w:t>
            </w:r>
          </w:p>
        </w:tc>
        <w:tc>
          <w:tcPr>
            <w:tcW w:w="3022" w:type="pct"/>
            <w:tcBorders>
              <w:top w:val="nil"/>
              <w:left w:val="nil"/>
              <w:bottom w:val="single" w:color="000000" w:sz="8" w:space="0"/>
              <w:right w:val="single" w:color="000000" w:sz="8" w:space="0"/>
            </w:tcBorders>
            <w:shd w:val="clear" w:color="auto" w:fill="auto"/>
            <w:noWrap/>
            <w:vAlign w:val="top"/>
          </w:tcPr>
          <w:p w14:paraId="2569DB9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前裙板</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右下</w:t>
            </w:r>
            <w:r>
              <w:rPr>
                <w:rStyle w:val="15"/>
                <w:rFonts w:eastAsia="方正仿宋_GB2312"/>
                <w:color w:val="auto"/>
                <w:highlight w:val="none"/>
                <w:lang w:val="en-US" w:eastAsia="zh-CN" w:bidi="ar"/>
              </w:rPr>
              <w:t xml:space="preserve"> /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左上</w:t>
            </w:r>
          </w:p>
        </w:tc>
        <w:tc>
          <w:tcPr>
            <w:tcW w:w="466" w:type="pct"/>
            <w:tcBorders>
              <w:top w:val="nil"/>
              <w:left w:val="nil"/>
              <w:bottom w:val="single" w:color="000000" w:sz="8" w:space="0"/>
              <w:right w:val="single" w:color="000000" w:sz="8" w:space="0"/>
            </w:tcBorders>
            <w:shd w:val="clear" w:color="auto" w:fill="auto"/>
            <w:noWrap/>
            <w:vAlign w:val="center"/>
          </w:tcPr>
          <w:p w14:paraId="016223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118666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240</w:t>
            </w:r>
          </w:p>
        </w:tc>
        <w:tc>
          <w:tcPr>
            <w:tcW w:w="713" w:type="pct"/>
            <w:tcBorders>
              <w:top w:val="nil"/>
              <w:left w:val="nil"/>
              <w:bottom w:val="single" w:color="000000" w:sz="8" w:space="0"/>
              <w:right w:val="single" w:color="000000" w:sz="8" w:space="0"/>
            </w:tcBorders>
            <w:shd w:val="clear" w:color="auto" w:fill="auto"/>
            <w:noWrap/>
            <w:vAlign w:val="center"/>
          </w:tcPr>
          <w:p w14:paraId="378A8457">
            <w:pPr>
              <w:jc w:val="right"/>
              <w:rPr>
                <w:rFonts w:hint="default" w:ascii="Times New Roman" w:hAnsi="Times New Roman" w:eastAsia="宋体" w:cs="Times New Roman"/>
                <w:i w:val="0"/>
                <w:iCs w:val="0"/>
                <w:color w:val="auto"/>
                <w:sz w:val="20"/>
                <w:szCs w:val="20"/>
                <w:highlight w:val="none"/>
                <w:u w:val="none"/>
              </w:rPr>
            </w:pPr>
          </w:p>
        </w:tc>
      </w:tr>
      <w:tr w14:paraId="4FCE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3D17F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139</w:t>
            </w:r>
          </w:p>
        </w:tc>
        <w:tc>
          <w:tcPr>
            <w:tcW w:w="3022" w:type="pct"/>
            <w:tcBorders>
              <w:top w:val="nil"/>
              <w:left w:val="nil"/>
              <w:bottom w:val="single" w:color="000000" w:sz="8" w:space="0"/>
              <w:right w:val="single" w:color="000000" w:sz="8" w:space="0"/>
            </w:tcBorders>
            <w:shd w:val="clear" w:color="auto" w:fill="auto"/>
            <w:noWrap/>
            <w:vAlign w:val="top"/>
          </w:tcPr>
          <w:p w14:paraId="7739870A">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前裙板</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左下</w:t>
            </w:r>
            <w:r>
              <w:rPr>
                <w:rStyle w:val="15"/>
                <w:rFonts w:eastAsia="方正仿宋_GB2312"/>
                <w:color w:val="auto"/>
                <w:highlight w:val="none"/>
                <w:lang w:val="en-US" w:eastAsia="zh-CN" w:bidi="ar"/>
              </w:rPr>
              <w:t xml:space="preserve"> /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右上</w:t>
            </w:r>
          </w:p>
        </w:tc>
        <w:tc>
          <w:tcPr>
            <w:tcW w:w="466" w:type="pct"/>
            <w:tcBorders>
              <w:top w:val="nil"/>
              <w:left w:val="nil"/>
              <w:bottom w:val="single" w:color="000000" w:sz="8" w:space="0"/>
              <w:right w:val="single" w:color="000000" w:sz="8" w:space="0"/>
            </w:tcBorders>
            <w:shd w:val="clear" w:color="auto" w:fill="auto"/>
            <w:noWrap/>
            <w:vAlign w:val="center"/>
          </w:tcPr>
          <w:p w14:paraId="360BA7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0B7A57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240</w:t>
            </w:r>
          </w:p>
        </w:tc>
        <w:tc>
          <w:tcPr>
            <w:tcW w:w="713" w:type="pct"/>
            <w:tcBorders>
              <w:top w:val="nil"/>
              <w:left w:val="nil"/>
              <w:bottom w:val="single" w:color="000000" w:sz="8" w:space="0"/>
              <w:right w:val="single" w:color="000000" w:sz="8" w:space="0"/>
            </w:tcBorders>
            <w:shd w:val="clear" w:color="auto" w:fill="auto"/>
            <w:noWrap/>
            <w:vAlign w:val="center"/>
          </w:tcPr>
          <w:p w14:paraId="190C3CE3">
            <w:pPr>
              <w:jc w:val="right"/>
              <w:rPr>
                <w:rFonts w:hint="default" w:ascii="Times New Roman" w:hAnsi="Times New Roman" w:eastAsia="宋体" w:cs="Times New Roman"/>
                <w:i w:val="0"/>
                <w:iCs w:val="0"/>
                <w:color w:val="auto"/>
                <w:sz w:val="20"/>
                <w:szCs w:val="20"/>
                <w:highlight w:val="none"/>
                <w:u w:val="none"/>
              </w:rPr>
            </w:pPr>
          </w:p>
        </w:tc>
      </w:tr>
      <w:tr w14:paraId="7AD7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808C6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140</w:t>
            </w:r>
          </w:p>
        </w:tc>
        <w:tc>
          <w:tcPr>
            <w:tcW w:w="3022" w:type="pct"/>
            <w:tcBorders>
              <w:top w:val="nil"/>
              <w:left w:val="nil"/>
              <w:bottom w:val="single" w:color="000000" w:sz="8" w:space="0"/>
              <w:right w:val="single" w:color="000000" w:sz="8" w:space="0"/>
            </w:tcBorders>
            <w:shd w:val="clear" w:color="auto" w:fill="auto"/>
            <w:noWrap/>
            <w:vAlign w:val="top"/>
          </w:tcPr>
          <w:p w14:paraId="4475F59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前裙板</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右下</w:t>
            </w:r>
            <w:r>
              <w:rPr>
                <w:rStyle w:val="15"/>
                <w:rFonts w:eastAsia="方正仿宋_GB2312"/>
                <w:color w:val="auto"/>
                <w:highlight w:val="none"/>
                <w:lang w:val="en-US" w:eastAsia="zh-CN" w:bidi="ar"/>
              </w:rPr>
              <w:t xml:space="preserve"> /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左上</w:t>
            </w:r>
          </w:p>
        </w:tc>
        <w:tc>
          <w:tcPr>
            <w:tcW w:w="466" w:type="pct"/>
            <w:tcBorders>
              <w:top w:val="nil"/>
              <w:left w:val="nil"/>
              <w:bottom w:val="single" w:color="000000" w:sz="8" w:space="0"/>
              <w:right w:val="single" w:color="000000" w:sz="8" w:space="0"/>
            </w:tcBorders>
            <w:shd w:val="clear" w:color="auto" w:fill="auto"/>
            <w:noWrap/>
            <w:vAlign w:val="center"/>
          </w:tcPr>
          <w:p w14:paraId="5CBC4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5A9676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240</w:t>
            </w:r>
          </w:p>
        </w:tc>
        <w:tc>
          <w:tcPr>
            <w:tcW w:w="713" w:type="pct"/>
            <w:tcBorders>
              <w:top w:val="nil"/>
              <w:left w:val="nil"/>
              <w:bottom w:val="single" w:color="000000" w:sz="8" w:space="0"/>
              <w:right w:val="single" w:color="000000" w:sz="8" w:space="0"/>
            </w:tcBorders>
            <w:shd w:val="clear" w:color="auto" w:fill="auto"/>
            <w:noWrap/>
            <w:vAlign w:val="center"/>
          </w:tcPr>
          <w:p w14:paraId="75579AB4">
            <w:pPr>
              <w:jc w:val="right"/>
              <w:rPr>
                <w:rFonts w:hint="default" w:ascii="Times New Roman" w:hAnsi="Times New Roman" w:eastAsia="宋体" w:cs="Times New Roman"/>
                <w:i w:val="0"/>
                <w:iCs w:val="0"/>
                <w:color w:val="auto"/>
                <w:sz w:val="20"/>
                <w:szCs w:val="20"/>
                <w:highlight w:val="none"/>
                <w:u w:val="none"/>
              </w:rPr>
            </w:pPr>
          </w:p>
        </w:tc>
      </w:tr>
      <w:tr w14:paraId="2C1C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8A62EB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141</w:t>
            </w:r>
          </w:p>
        </w:tc>
        <w:tc>
          <w:tcPr>
            <w:tcW w:w="3022" w:type="pct"/>
            <w:tcBorders>
              <w:top w:val="nil"/>
              <w:left w:val="nil"/>
              <w:bottom w:val="single" w:color="000000" w:sz="8" w:space="0"/>
              <w:right w:val="single" w:color="000000" w:sz="8" w:space="0"/>
            </w:tcBorders>
            <w:shd w:val="clear" w:color="auto" w:fill="auto"/>
            <w:noWrap/>
            <w:vAlign w:val="top"/>
          </w:tcPr>
          <w:p w14:paraId="0D2C941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前裙板</w:t>
            </w:r>
            <w:r>
              <w:rPr>
                <w:rStyle w:val="15"/>
                <w:rFonts w:eastAsia="方正仿宋_GB2312"/>
                <w:color w:val="auto"/>
                <w:highlight w:val="none"/>
                <w:lang w:val="en-US" w:eastAsia="zh-CN" w:bidi="ar"/>
              </w:rPr>
              <w:t xml:space="preserve">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左下</w:t>
            </w:r>
            <w:r>
              <w:rPr>
                <w:rStyle w:val="15"/>
                <w:rFonts w:eastAsia="方正仿宋_GB2312"/>
                <w:color w:val="auto"/>
                <w:highlight w:val="none"/>
                <w:lang w:val="en-US" w:eastAsia="zh-CN" w:bidi="ar"/>
              </w:rPr>
              <w:t xml:space="preserve"> / </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右上</w:t>
            </w:r>
          </w:p>
        </w:tc>
        <w:tc>
          <w:tcPr>
            <w:tcW w:w="466" w:type="pct"/>
            <w:tcBorders>
              <w:top w:val="nil"/>
              <w:left w:val="nil"/>
              <w:bottom w:val="single" w:color="000000" w:sz="8" w:space="0"/>
              <w:right w:val="single" w:color="000000" w:sz="8" w:space="0"/>
            </w:tcBorders>
            <w:shd w:val="clear" w:color="auto" w:fill="auto"/>
            <w:noWrap/>
            <w:vAlign w:val="center"/>
          </w:tcPr>
          <w:p w14:paraId="2C6963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0300869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240</w:t>
            </w:r>
          </w:p>
        </w:tc>
        <w:tc>
          <w:tcPr>
            <w:tcW w:w="713" w:type="pct"/>
            <w:tcBorders>
              <w:top w:val="nil"/>
              <w:left w:val="nil"/>
              <w:bottom w:val="single" w:color="000000" w:sz="8" w:space="0"/>
              <w:right w:val="single" w:color="000000" w:sz="8" w:space="0"/>
            </w:tcBorders>
            <w:shd w:val="clear" w:color="auto" w:fill="auto"/>
            <w:noWrap/>
            <w:vAlign w:val="center"/>
          </w:tcPr>
          <w:p w14:paraId="374CDB57">
            <w:pPr>
              <w:jc w:val="right"/>
              <w:rPr>
                <w:rFonts w:hint="default" w:ascii="Times New Roman" w:hAnsi="Times New Roman" w:eastAsia="宋体" w:cs="Times New Roman"/>
                <w:i w:val="0"/>
                <w:iCs w:val="0"/>
                <w:color w:val="auto"/>
                <w:sz w:val="20"/>
                <w:szCs w:val="20"/>
                <w:highlight w:val="none"/>
                <w:u w:val="none"/>
              </w:rPr>
            </w:pPr>
          </w:p>
        </w:tc>
      </w:tr>
      <w:tr w14:paraId="0FF2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87CFD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142</w:t>
            </w:r>
          </w:p>
        </w:tc>
        <w:tc>
          <w:tcPr>
            <w:tcW w:w="3022" w:type="pct"/>
            <w:tcBorders>
              <w:top w:val="nil"/>
              <w:left w:val="nil"/>
              <w:bottom w:val="single" w:color="000000" w:sz="8" w:space="0"/>
              <w:right w:val="single" w:color="000000" w:sz="8" w:space="0"/>
            </w:tcBorders>
            <w:shd w:val="clear" w:color="auto" w:fill="auto"/>
            <w:noWrap/>
            <w:vAlign w:val="top"/>
          </w:tcPr>
          <w:p w14:paraId="0BADA2C8">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上</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下</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标志</w:t>
            </w:r>
          </w:p>
        </w:tc>
        <w:tc>
          <w:tcPr>
            <w:tcW w:w="466" w:type="pct"/>
            <w:tcBorders>
              <w:top w:val="nil"/>
              <w:left w:val="nil"/>
              <w:bottom w:val="single" w:color="000000" w:sz="8" w:space="0"/>
              <w:right w:val="single" w:color="000000" w:sz="8" w:space="0"/>
            </w:tcBorders>
            <w:shd w:val="clear" w:color="auto" w:fill="auto"/>
            <w:noWrap/>
            <w:vAlign w:val="center"/>
          </w:tcPr>
          <w:p w14:paraId="57B35B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98A3C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p>
        </w:tc>
        <w:tc>
          <w:tcPr>
            <w:tcW w:w="713" w:type="pct"/>
            <w:tcBorders>
              <w:top w:val="nil"/>
              <w:left w:val="nil"/>
              <w:bottom w:val="single" w:color="000000" w:sz="8" w:space="0"/>
              <w:right w:val="single" w:color="000000" w:sz="8" w:space="0"/>
            </w:tcBorders>
            <w:shd w:val="clear" w:color="auto" w:fill="auto"/>
            <w:noWrap/>
            <w:vAlign w:val="center"/>
          </w:tcPr>
          <w:p w14:paraId="3AF80D64">
            <w:pPr>
              <w:jc w:val="right"/>
              <w:rPr>
                <w:rFonts w:hint="default" w:ascii="Times New Roman" w:hAnsi="Times New Roman" w:eastAsia="宋体" w:cs="Times New Roman"/>
                <w:i w:val="0"/>
                <w:iCs w:val="0"/>
                <w:color w:val="auto"/>
                <w:sz w:val="20"/>
                <w:szCs w:val="20"/>
                <w:highlight w:val="none"/>
                <w:u w:val="none"/>
              </w:rPr>
            </w:pPr>
          </w:p>
        </w:tc>
      </w:tr>
      <w:tr w14:paraId="1C1C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E4EAB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143</w:t>
            </w:r>
          </w:p>
        </w:tc>
        <w:tc>
          <w:tcPr>
            <w:tcW w:w="3022" w:type="pct"/>
            <w:tcBorders>
              <w:top w:val="nil"/>
              <w:left w:val="nil"/>
              <w:bottom w:val="single" w:color="000000" w:sz="8" w:space="0"/>
              <w:right w:val="single" w:color="000000" w:sz="8" w:space="0"/>
            </w:tcBorders>
            <w:shd w:val="clear" w:color="auto" w:fill="auto"/>
            <w:noWrap/>
            <w:vAlign w:val="top"/>
          </w:tcPr>
          <w:p w14:paraId="5BA6089E">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上</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下</w:t>
            </w:r>
            <w:r>
              <w:rPr>
                <w:rStyle w:val="15"/>
                <w:rFonts w:eastAsia="宋体"/>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标志</w:t>
            </w:r>
          </w:p>
        </w:tc>
        <w:tc>
          <w:tcPr>
            <w:tcW w:w="466" w:type="pct"/>
            <w:tcBorders>
              <w:top w:val="nil"/>
              <w:left w:val="nil"/>
              <w:bottom w:val="single" w:color="000000" w:sz="8" w:space="0"/>
              <w:right w:val="single" w:color="000000" w:sz="8" w:space="0"/>
            </w:tcBorders>
            <w:shd w:val="clear" w:color="auto" w:fill="auto"/>
            <w:noWrap/>
            <w:vAlign w:val="center"/>
          </w:tcPr>
          <w:p w14:paraId="37C6C2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DDA6C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110</w:t>
            </w:r>
          </w:p>
        </w:tc>
        <w:tc>
          <w:tcPr>
            <w:tcW w:w="713" w:type="pct"/>
            <w:tcBorders>
              <w:top w:val="nil"/>
              <w:left w:val="nil"/>
              <w:bottom w:val="single" w:color="000000" w:sz="8" w:space="0"/>
              <w:right w:val="single" w:color="000000" w:sz="8" w:space="0"/>
            </w:tcBorders>
            <w:shd w:val="clear" w:color="auto" w:fill="auto"/>
            <w:noWrap/>
            <w:vAlign w:val="center"/>
          </w:tcPr>
          <w:p w14:paraId="2C89CFD3">
            <w:pPr>
              <w:jc w:val="right"/>
              <w:rPr>
                <w:rFonts w:hint="default" w:ascii="Times New Roman" w:hAnsi="Times New Roman" w:eastAsia="宋体" w:cs="Times New Roman"/>
                <w:i w:val="0"/>
                <w:iCs w:val="0"/>
                <w:color w:val="auto"/>
                <w:sz w:val="20"/>
                <w:szCs w:val="20"/>
                <w:highlight w:val="none"/>
                <w:u w:val="none"/>
              </w:rPr>
            </w:pPr>
          </w:p>
        </w:tc>
      </w:tr>
      <w:tr w14:paraId="230E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2377C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144</w:t>
            </w:r>
          </w:p>
        </w:tc>
        <w:tc>
          <w:tcPr>
            <w:tcW w:w="3022" w:type="pct"/>
            <w:tcBorders>
              <w:top w:val="nil"/>
              <w:left w:val="nil"/>
              <w:bottom w:val="single" w:color="000000" w:sz="8" w:space="0"/>
              <w:right w:val="single" w:color="000000" w:sz="8" w:space="0"/>
            </w:tcBorders>
            <w:shd w:val="clear" w:color="auto" w:fill="auto"/>
            <w:noWrap/>
            <w:vAlign w:val="top"/>
          </w:tcPr>
          <w:p w14:paraId="17498F2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安全标签</w:t>
            </w:r>
          </w:p>
        </w:tc>
        <w:tc>
          <w:tcPr>
            <w:tcW w:w="466" w:type="pct"/>
            <w:tcBorders>
              <w:top w:val="nil"/>
              <w:left w:val="nil"/>
              <w:bottom w:val="single" w:color="000000" w:sz="8" w:space="0"/>
              <w:right w:val="single" w:color="000000" w:sz="8" w:space="0"/>
            </w:tcBorders>
            <w:shd w:val="clear" w:color="auto" w:fill="auto"/>
            <w:noWrap/>
            <w:vAlign w:val="center"/>
          </w:tcPr>
          <w:p w14:paraId="648541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张</w:t>
            </w:r>
          </w:p>
        </w:tc>
        <w:tc>
          <w:tcPr>
            <w:tcW w:w="420" w:type="pct"/>
            <w:tcBorders>
              <w:top w:val="nil"/>
              <w:left w:val="nil"/>
              <w:bottom w:val="single" w:color="000000" w:sz="8" w:space="0"/>
              <w:right w:val="single" w:color="000000" w:sz="8" w:space="0"/>
            </w:tcBorders>
            <w:shd w:val="clear" w:color="auto" w:fill="auto"/>
            <w:noWrap/>
            <w:vAlign w:val="center"/>
          </w:tcPr>
          <w:p w14:paraId="0AD00C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w:t>
            </w:r>
          </w:p>
        </w:tc>
        <w:tc>
          <w:tcPr>
            <w:tcW w:w="713" w:type="pct"/>
            <w:tcBorders>
              <w:top w:val="nil"/>
              <w:left w:val="nil"/>
              <w:bottom w:val="single" w:color="000000" w:sz="8" w:space="0"/>
              <w:right w:val="single" w:color="000000" w:sz="8" w:space="0"/>
            </w:tcBorders>
            <w:shd w:val="clear" w:color="auto" w:fill="auto"/>
            <w:noWrap/>
            <w:vAlign w:val="center"/>
          </w:tcPr>
          <w:p w14:paraId="3CC89430">
            <w:pPr>
              <w:jc w:val="right"/>
              <w:rPr>
                <w:rFonts w:hint="default" w:ascii="Times New Roman" w:hAnsi="Times New Roman" w:eastAsia="宋体" w:cs="Times New Roman"/>
                <w:i w:val="0"/>
                <w:iCs w:val="0"/>
                <w:color w:val="auto"/>
                <w:sz w:val="20"/>
                <w:szCs w:val="20"/>
                <w:highlight w:val="none"/>
                <w:u w:val="none"/>
              </w:rPr>
            </w:pPr>
          </w:p>
        </w:tc>
      </w:tr>
      <w:tr w14:paraId="16BC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6F3754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145</w:t>
            </w:r>
          </w:p>
        </w:tc>
        <w:tc>
          <w:tcPr>
            <w:tcW w:w="3022" w:type="pct"/>
            <w:tcBorders>
              <w:top w:val="nil"/>
              <w:left w:val="nil"/>
              <w:bottom w:val="single" w:color="000000" w:sz="8" w:space="0"/>
              <w:right w:val="single" w:color="000000" w:sz="8" w:space="0"/>
            </w:tcBorders>
            <w:shd w:val="clear" w:color="auto" w:fill="auto"/>
            <w:noWrap/>
            <w:vAlign w:val="top"/>
          </w:tcPr>
          <w:p w14:paraId="35F8348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弹簧夹</w:t>
            </w:r>
          </w:p>
        </w:tc>
        <w:tc>
          <w:tcPr>
            <w:tcW w:w="466" w:type="pct"/>
            <w:tcBorders>
              <w:top w:val="nil"/>
              <w:left w:val="nil"/>
              <w:bottom w:val="single" w:color="000000" w:sz="8" w:space="0"/>
              <w:right w:val="single" w:color="000000" w:sz="8" w:space="0"/>
            </w:tcBorders>
            <w:shd w:val="clear" w:color="auto" w:fill="auto"/>
            <w:noWrap/>
            <w:vAlign w:val="center"/>
          </w:tcPr>
          <w:p w14:paraId="2BEEFF4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2828D9C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w:t>
            </w:r>
          </w:p>
        </w:tc>
        <w:tc>
          <w:tcPr>
            <w:tcW w:w="713" w:type="pct"/>
            <w:tcBorders>
              <w:top w:val="nil"/>
              <w:left w:val="nil"/>
              <w:bottom w:val="single" w:color="000000" w:sz="8" w:space="0"/>
              <w:right w:val="single" w:color="000000" w:sz="8" w:space="0"/>
            </w:tcBorders>
            <w:shd w:val="clear" w:color="auto" w:fill="auto"/>
            <w:noWrap/>
            <w:vAlign w:val="center"/>
          </w:tcPr>
          <w:p w14:paraId="6D27DE6F">
            <w:pPr>
              <w:jc w:val="right"/>
              <w:rPr>
                <w:rFonts w:hint="default" w:ascii="Times New Roman" w:hAnsi="Times New Roman" w:eastAsia="宋体" w:cs="Times New Roman"/>
                <w:i w:val="0"/>
                <w:iCs w:val="0"/>
                <w:color w:val="auto"/>
                <w:sz w:val="20"/>
                <w:szCs w:val="20"/>
                <w:highlight w:val="none"/>
                <w:u w:val="none"/>
              </w:rPr>
            </w:pPr>
          </w:p>
        </w:tc>
      </w:tr>
      <w:tr w14:paraId="3624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01E667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146</w:t>
            </w:r>
          </w:p>
        </w:tc>
        <w:tc>
          <w:tcPr>
            <w:tcW w:w="3022" w:type="pct"/>
            <w:tcBorders>
              <w:top w:val="nil"/>
              <w:left w:val="nil"/>
              <w:bottom w:val="single" w:color="000000" w:sz="8" w:space="0"/>
              <w:right w:val="single" w:color="000000" w:sz="8" w:space="0"/>
            </w:tcBorders>
            <w:shd w:val="clear" w:color="auto" w:fill="auto"/>
            <w:noWrap/>
            <w:vAlign w:val="top"/>
          </w:tcPr>
          <w:p w14:paraId="06EA60F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玻璃线槽</w:t>
            </w:r>
          </w:p>
        </w:tc>
        <w:tc>
          <w:tcPr>
            <w:tcW w:w="466" w:type="pct"/>
            <w:tcBorders>
              <w:top w:val="nil"/>
              <w:left w:val="nil"/>
              <w:bottom w:val="single" w:color="000000" w:sz="8" w:space="0"/>
              <w:right w:val="single" w:color="000000" w:sz="8" w:space="0"/>
            </w:tcBorders>
            <w:shd w:val="clear" w:color="auto" w:fill="auto"/>
            <w:noWrap/>
            <w:vAlign w:val="center"/>
          </w:tcPr>
          <w:p w14:paraId="6C5D11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根</w:t>
            </w:r>
          </w:p>
        </w:tc>
        <w:tc>
          <w:tcPr>
            <w:tcW w:w="420" w:type="pct"/>
            <w:tcBorders>
              <w:top w:val="nil"/>
              <w:left w:val="nil"/>
              <w:bottom w:val="single" w:color="000000" w:sz="8" w:space="0"/>
              <w:right w:val="single" w:color="000000" w:sz="8" w:space="0"/>
            </w:tcBorders>
            <w:shd w:val="clear" w:color="auto" w:fill="auto"/>
            <w:noWrap/>
            <w:vAlign w:val="center"/>
          </w:tcPr>
          <w:p w14:paraId="6A6497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79D9E527">
            <w:pPr>
              <w:jc w:val="right"/>
              <w:rPr>
                <w:rFonts w:hint="default" w:ascii="Times New Roman" w:hAnsi="Times New Roman" w:eastAsia="宋体" w:cs="Times New Roman"/>
                <w:i w:val="0"/>
                <w:iCs w:val="0"/>
                <w:color w:val="auto"/>
                <w:sz w:val="20"/>
                <w:szCs w:val="20"/>
                <w:highlight w:val="none"/>
                <w:u w:val="none"/>
              </w:rPr>
            </w:pPr>
          </w:p>
        </w:tc>
      </w:tr>
      <w:tr w14:paraId="208D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BFFCC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147</w:t>
            </w:r>
          </w:p>
        </w:tc>
        <w:tc>
          <w:tcPr>
            <w:tcW w:w="3022" w:type="pct"/>
            <w:tcBorders>
              <w:top w:val="nil"/>
              <w:left w:val="nil"/>
              <w:bottom w:val="single" w:color="000000" w:sz="8" w:space="0"/>
              <w:right w:val="single" w:color="000000" w:sz="8" w:space="0"/>
            </w:tcBorders>
            <w:shd w:val="clear" w:color="auto" w:fill="auto"/>
            <w:noWrap/>
            <w:vAlign w:val="top"/>
          </w:tcPr>
          <w:p w14:paraId="167C1CA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玻璃纸垫</w:t>
            </w:r>
          </w:p>
        </w:tc>
        <w:tc>
          <w:tcPr>
            <w:tcW w:w="466" w:type="pct"/>
            <w:tcBorders>
              <w:top w:val="nil"/>
              <w:left w:val="nil"/>
              <w:bottom w:val="single" w:color="000000" w:sz="8" w:space="0"/>
              <w:right w:val="single" w:color="000000" w:sz="8" w:space="0"/>
            </w:tcBorders>
            <w:shd w:val="clear" w:color="auto" w:fill="auto"/>
            <w:noWrap/>
            <w:vAlign w:val="center"/>
          </w:tcPr>
          <w:p w14:paraId="6D5C82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张</w:t>
            </w:r>
          </w:p>
        </w:tc>
        <w:tc>
          <w:tcPr>
            <w:tcW w:w="420" w:type="pct"/>
            <w:tcBorders>
              <w:top w:val="nil"/>
              <w:left w:val="nil"/>
              <w:bottom w:val="single" w:color="000000" w:sz="8" w:space="0"/>
              <w:right w:val="single" w:color="000000" w:sz="8" w:space="0"/>
            </w:tcBorders>
            <w:shd w:val="clear" w:color="auto" w:fill="auto"/>
            <w:noWrap/>
            <w:vAlign w:val="center"/>
          </w:tcPr>
          <w:p w14:paraId="5B42F43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713" w:type="pct"/>
            <w:tcBorders>
              <w:top w:val="nil"/>
              <w:left w:val="nil"/>
              <w:bottom w:val="single" w:color="000000" w:sz="8" w:space="0"/>
              <w:right w:val="single" w:color="000000" w:sz="8" w:space="0"/>
            </w:tcBorders>
            <w:shd w:val="clear" w:color="auto" w:fill="auto"/>
            <w:noWrap/>
            <w:vAlign w:val="center"/>
          </w:tcPr>
          <w:p w14:paraId="7B92AC08">
            <w:pPr>
              <w:jc w:val="right"/>
              <w:rPr>
                <w:rFonts w:hint="default" w:ascii="Times New Roman" w:hAnsi="Times New Roman" w:eastAsia="宋体" w:cs="Times New Roman"/>
                <w:i w:val="0"/>
                <w:iCs w:val="0"/>
                <w:color w:val="auto"/>
                <w:sz w:val="20"/>
                <w:szCs w:val="20"/>
                <w:highlight w:val="none"/>
                <w:u w:val="none"/>
              </w:rPr>
            </w:pPr>
          </w:p>
        </w:tc>
      </w:tr>
      <w:tr w14:paraId="6375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4F5C22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148</w:t>
            </w:r>
          </w:p>
        </w:tc>
        <w:tc>
          <w:tcPr>
            <w:tcW w:w="3022" w:type="pct"/>
            <w:tcBorders>
              <w:top w:val="nil"/>
              <w:left w:val="nil"/>
              <w:bottom w:val="single" w:color="000000" w:sz="8" w:space="0"/>
              <w:right w:val="single" w:color="000000" w:sz="8" w:space="0"/>
            </w:tcBorders>
            <w:shd w:val="clear" w:color="auto" w:fill="auto"/>
            <w:noWrap/>
            <w:vAlign w:val="top"/>
          </w:tcPr>
          <w:p w14:paraId="158335E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抱闸控制器</w:t>
            </w:r>
          </w:p>
        </w:tc>
        <w:tc>
          <w:tcPr>
            <w:tcW w:w="466" w:type="pct"/>
            <w:tcBorders>
              <w:top w:val="nil"/>
              <w:left w:val="nil"/>
              <w:bottom w:val="single" w:color="000000" w:sz="8" w:space="0"/>
              <w:right w:val="single" w:color="000000" w:sz="8" w:space="0"/>
            </w:tcBorders>
            <w:shd w:val="clear" w:color="auto" w:fill="auto"/>
            <w:noWrap/>
            <w:vAlign w:val="center"/>
          </w:tcPr>
          <w:p w14:paraId="728158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67488D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w:t>
            </w:r>
          </w:p>
        </w:tc>
        <w:tc>
          <w:tcPr>
            <w:tcW w:w="713" w:type="pct"/>
            <w:tcBorders>
              <w:top w:val="nil"/>
              <w:left w:val="nil"/>
              <w:bottom w:val="single" w:color="000000" w:sz="8" w:space="0"/>
              <w:right w:val="single" w:color="000000" w:sz="8" w:space="0"/>
            </w:tcBorders>
            <w:shd w:val="clear" w:color="auto" w:fill="auto"/>
            <w:noWrap/>
            <w:vAlign w:val="center"/>
          </w:tcPr>
          <w:p w14:paraId="0D2B1ABA">
            <w:pPr>
              <w:jc w:val="right"/>
              <w:rPr>
                <w:rFonts w:hint="default" w:ascii="Times New Roman" w:hAnsi="Times New Roman" w:eastAsia="宋体" w:cs="Times New Roman"/>
                <w:i w:val="0"/>
                <w:iCs w:val="0"/>
                <w:color w:val="auto"/>
                <w:sz w:val="20"/>
                <w:szCs w:val="20"/>
                <w:highlight w:val="none"/>
                <w:u w:val="none"/>
              </w:rPr>
            </w:pPr>
          </w:p>
        </w:tc>
      </w:tr>
      <w:tr w14:paraId="4E19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82058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149</w:t>
            </w:r>
          </w:p>
        </w:tc>
        <w:tc>
          <w:tcPr>
            <w:tcW w:w="3022" w:type="pct"/>
            <w:tcBorders>
              <w:top w:val="nil"/>
              <w:left w:val="nil"/>
              <w:bottom w:val="single" w:color="000000" w:sz="8" w:space="0"/>
              <w:right w:val="single" w:color="000000" w:sz="8" w:space="0"/>
            </w:tcBorders>
            <w:shd w:val="clear" w:color="auto" w:fill="auto"/>
            <w:noWrap/>
            <w:vAlign w:val="top"/>
          </w:tcPr>
          <w:p w14:paraId="54D8796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电磁铁行程检测开关</w:t>
            </w:r>
          </w:p>
        </w:tc>
        <w:tc>
          <w:tcPr>
            <w:tcW w:w="466" w:type="pct"/>
            <w:tcBorders>
              <w:top w:val="nil"/>
              <w:left w:val="nil"/>
              <w:bottom w:val="single" w:color="000000" w:sz="8" w:space="0"/>
              <w:right w:val="single" w:color="000000" w:sz="8" w:space="0"/>
            </w:tcBorders>
            <w:shd w:val="clear" w:color="auto" w:fill="auto"/>
            <w:noWrap/>
            <w:vAlign w:val="center"/>
          </w:tcPr>
          <w:p w14:paraId="222E9C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7CD324E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w:t>
            </w:r>
          </w:p>
        </w:tc>
        <w:tc>
          <w:tcPr>
            <w:tcW w:w="713" w:type="pct"/>
            <w:tcBorders>
              <w:top w:val="nil"/>
              <w:left w:val="nil"/>
              <w:bottom w:val="single" w:color="000000" w:sz="8" w:space="0"/>
              <w:right w:val="single" w:color="000000" w:sz="8" w:space="0"/>
            </w:tcBorders>
            <w:shd w:val="clear" w:color="auto" w:fill="auto"/>
            <w:noWrap/>
            <w:vAlign w:val="center"/>
          </w:tcPr>
          <w:p w14:paraId="5556C823">
            <w:pPr>
              <w:jc w:val="right"/>
              <w:rPr>
                <w:rFonts w:hint="default" w:ascii="Times New Roman" w:hAnsi="Times New Roman" w:eastAsia="宋体" w:cs="Times New Roman"/>
                <w:i w:val="0"/>
                <w:iCs w:val="0"/>
                <w:color w:val="auto"/>
                <w:sz w:val="20"/>
                <w:szCs w:val="20"/>
                <w:highlight w:val="none"/>
                <w:u w:val="none"/>
              </w:rPr>
            </w:pPr>
          </w:p>
        </w:tc>
      </w:tr>
      <w:tr w14:paraId="0B2E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580FB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w:t>
            </w:r>
          </w:p>
        </w:tc>
        <w:tc>
          <w:tcPr>
            <w:tcW w:w="3022" w:type="pct"/>
            <w:tcBorders>
              <w:top w:val="nil"/>
              <w:left w:val="nil"/>
              <w:bottom w:val="single" w:color="000000" w:sz="8" w:space="0"/>
              <w:right w:val="single" w:color="000000" w:sz="8" w:space="0"/>
            </w:tcBorders>
            <w:shd w:val="clear" w:color="auto" w:fill="auto"/>
            <w:noWrap/>
            <w:vAlign w:val="top"/>
          </w:tcPr>
          <w:p w14:paraId="4E3D9FC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抱闸线圈</w:t>
            </w:r>
          </w:p>
        </w:tc>
        <w:tc>
          <w:tcPr>
            <w:tcW w:w="466" w:type="pct"/>
            <w:tcBorders>
              <w:top w:val="nil"/>
              <w:left w:val="nil"/>
              <w:bottom w:val="single" w:color="000000" w:sz="8" w:space="0"/>
              <w:right w:val="single" w:color="000000" w:sz="8" w:space="0"/>
            </w:tcBorders>
            <w:shd w:val="clear" w:color="auto" w:fill="auto"/>
            <w:noWrap/>
            <w:vAlign w:val="center"/>
          </w:tcPr>
          <w:p w14:paraId="2FAA6C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1C7C7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3770</w:t>
            </w:r>
          </w:p>
        </w:tc>
        <w:tc>
          <w:tcPr>
            <w:tcW w:w="713" w:type="pct"/>
            <w:tcBorders>
              <w:top w:val="nil"/>
              <w:left w:val="nil"/>
              <w:bottom w:val="single" w:color="000000" w:sz="8" w:space="0"/>
              <w:right w:val="single" w:color="000000" w:sz="8" w:space="0"/>
            </w:tcBorders>
            <w:shd w:val="clear" w:color="auto" w:fill="auto"/>
            <w:noWrap/>
            <w:vAlign w:val="center"/>
          </w:tcPr>
          <w:p w14:paraId="1EC89C29">
            <w:pPr>
              <w:jc w:val="right"/>
              <w:rPr>
                <w:rFonts w:hint="default" w:ascii="Times New Roman" w:hAnsi="Times New Roman" w:eastAsia="宋体" w:cs="Times New Roman"/>
                <w:i w:val="0"/>
                <w:iCs w:val="0"/>
                <w:color w:val="auto"/>
                <w:sz w:val="20"/>
                <w:szCs w:val="20"/>
                <w:highlight w:val="none"/>
                <w:u w:val="none"/>
              </w:rPr>
            </w:pPr>
          </w:p>
        </w:tc>
      </w:tr>
      <w:tr w14:paraId="2B79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40C566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151</w:t>
            </w:r>
          </w:p>
        </w:tc>
        <w:tc>
          <w:tcPr>
            <w:tcW w:w="3022" w:type="pct"/>
            <w:tcBorders>
              <w:top w:val="nil"/>
              <w:left w:val="nil"/>
              <w:bottom w:val="single" w:color="000000" w:sz="8" w:space="0"/>
              <w:right w:val="single" w:color="000000" w:sz="8" w:space="0"/>
            </w:tcBorders>
            <w:shd w:val="clear" w:color="auto" w:fill="auto"/>
            <w:noWrap/>
            <w:vAlign w:val="top"/>
          </w:tcPr>
          <w:p w14:paraId="14E2244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速度监控器</w:t>
            </w:r>
          </w:p>
        </w:tc>
        <w:tc>
          <w:tcPr>
            <w:tcW w:w="466" w:type="pct"/>
            <w:tcBorders>
              <w:top w:val="nil"/>
              <w:left w:val="nil"/>
              <w:bottom w:val="single" w:color="000000" w:sz="8" w:space="0"/>
              <w:right w:val="single" w:color="000000" w:sz="8" w:space="0"/>
            </w:tcBorders>
            <w:shd w:val="clear" w:color="auto" w:fill="auto"/>
            <w:noWrap/>
            <w:vAlign w:val="center"/>
          </w:tcPr>
          <w:p w14:paraId="5A0F74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53A60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8430</w:t>
            </w:r>
          </w:p>
        </w:tc>
        <w:tc>
          <w:tcPr>
            <w:tcW w:w="713" w:type="pct"/>
            <w:tcBorders>
              <w:top w:val="nil"/>
              <w:left w:val="nil"/>
              <w:bottom w:val="single" w:color="000000" w:sz="8" w:space="0"/>
              <w:right w:val="single" w:color="000000" w:sz="8" w:space="0"/>
            </w:tcBorders>
            <w:shd w:val="clear" w:color="auto" w:fill="auto"/>
            <w:noWrap/>
            <w:vAlign w:val="center"/>
          </w:tcPr>
          <w:p w14:paraId="464DFD80">
            <w:pPr>
              <w:jc w:val="right"/>
              <w:rPr>
                <w:rFonts w:hint="default" w:ascii="Times New Roman" w:hAnsi="Times New Roman" w:eastAsia="宋体" w:cs="Times New Roman"/>
                <w:i w:val="0"/>
                <w:iCs w:val="0"/>
                <w:color w:val="auto"/>
                <w:sz w:val="20"/>
                <w:szCs w:val="20"/>
                <w:highlight w:val="none"/>
                <w:u w:val="none"/>
              </w:rPr>
            </w:pPr>
          </w:p>
        </w:tc>
      </w:tr>
      <w:tr w14:paraId="3F24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73CB36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152</w:t>
            </w:r>
          </w:p>
        </w:tc>
        <w:tc>
          <w:tcPr>
            <w:tcW w:w="3022" w:type="pct"/>
            <w:tcBorders>
              <w:top w:val="nil"/>
              <w:left w:val="nil"/>
              <w:bottom w:val="single" w:color="000000" w:sz="8" w:space="0"/>
              <w:right w:val="single" w:color="000000" w:sz="8" w:space="0"/>
            </w:tcBorders>
            <w:shd w:val="clear" w:color="auto" w:fill="auto"/>
            <w:noWrap/>
            <w:vAlign w:val="top"/>
          </w:tcPr>
          <w:p w14:paraId="0509FDCE">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速度监控器</w:t>
            </w:r>
          </w:p>
        </w:tc>
        <w:tc>
          <w:tcPr>
            <w:tcW w:w="466" w:type="pct"/>
            <w:tcBorders>
              <w:top w:val="nil"/>
              <w:left w:val="nil"/>
              <w:bottom w:val="single" w:color="000000" w:sz="8" w:space="0"/>
              <w:right w:val="single" w:color="000000" w:sz="8" w:space="0"/>
            </w:tcBorders>
            <w:shd w:val="clear" w:color="auto" w:fill="auto"/>
            <w:noWrap/>
            <w:vAlign w:val="center"/>
          </w:tcPr>
          <w:p w14:paraId="5EDD15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9754A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2770</w:t>
            </w:r>
          </w:p>
        </w:tc>
        <w:tc>
          <w:tcPr>
            <w:tcW w:w="713" w:type="pct"/>
            <w:tcBorders>
              <w:top w:val="nil"/>
              <w:left w:val="nil"/>
              <w:bottom w:val="single" w:color="000000" w:sz="8" w:space="0"/>
              <w:right w:val="single" w:color="000000" w:sz="8" w:space="0"/>
            </w:tcBorders>
            <w:shd w:val="clear" w:color="auto" w:fill="auto"/>
            <w:noWrap/>
            <w:vAlign w:val="center"/>
          </w:tcPr>
          <w:p w14:paraId="7A65551E">
            <w:pPr>
              <w:jc w:val="right"/>
              <w:rPr>
                <w:rFonts w:hint="default" w:ascii="Times New Roman" w:hAnsi="Times New Roman" w:eastAsia="宋体" w:cs="Times New Roman"/>
                <w:i w:val="0"/>
                <w:iCs w:val="0"/>
                <w:color w:val="auto"/>
                <w:sz w:val="20"/>
                <w:szCs w:val="20"/>
                <w:highlight w:val="none"/>
                <w:u w:val="none"/>
              </w:rPr>
            </w:pPr>
          </w:p>
        </w:tc>
      </w:tr>
      <w:tr w14:paraId="7F06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7CD3F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153</w:t>
            </w:r>
          </w:p>
        </w:tc>
        <w:tc>
          <w:tcPr>
            <w:tcW w:w="3022" w:type="pct"/>
            <w:tcBorders>
              <w:top w:val="nil"/>
              <w:left w:val="nil"/>
              <w:bottom w:val="single" w:color="000000" w:sz="8" w:space="0"/>
              <w:right w:val="single" w:color="000000" w:sz="8" w:space="0"/>
            </w:tcBorders>
            <w:shd w:val="clear" w:color="auto" w:fill="auto"/>
            <w:noWrap/>
            <w:vAlign w:val="top"/>
          </w:tcPr>
          <w:p w14:paraId="3D6C4C5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链条张紧开关</w:t>
            </w:r>
          </w:p>
        </w:tc>
        <w:tc>
          <w:tcPr>
            <w:tcW w:w="466" w:type="pct"/>
            <w:tcBorders>
              <w:top w:val="nil"/>
              <w:left w:val="nil"/>
              <w:bottom w:val="single" w:color="000000" w:sz="8" w:space="0"/>
              <w:right w:val="single" w:color="000000" w:sz="8" w:space="0"/>
            </w:tcBorders>
            <w:shd w:val="clear" w:color="auto" w:fill="auto"/>
            <w:noWrap/>
            <w:vAlign w:val="center"/>
          </w:tcPr>
          <w:p w14:paraId="6347DE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590B73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3" w:type="pct"/>
            <w:tcBorders>
              <w:top w:val="nil"/>
              <w:left w:val="nil"/>
              <w:bottom w:val="single" w:color="000000" w:sz="8" w:space="0"/>
              <w:right w:val="single" w:color="000000" w:sz="8" w:space="0"/>
            </w:tcBorders>
            <w:shd w:val="clear" w:color="auto" w:fill="auto"/>
            <w:noWrap/>
            <w:vAlign w:val="center"/>
          </w:tcPr>
          <w:p w14:paraId="3F38B3AA">
            <w:pPr>
              <w:jc w:val="right"/>
              <w:rPr>
                <w:rFonts w:hint="default" w:ascii="Times New Roman" w:hAnsi="Times New Roman" w:eastAsia="宋体" w:cs="Times New Roman"/>
                <w:i w:val="0"/>
                <w:iCs w:val="0"/>
                <w:color w:val="auto"/>
                <w:sz w:val="20"/>
                <w:szCs w:val="20"/>
                <w:highlight w:val="none"/>
                <w:u w:val="none"/>
              </w:rPr>
            </w:pPr>
          </w:p>
        </w:tc>
      </w:tr>
      <w:tr w14:paraId="0290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C100BA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154</w:t>
            </w:r>
          </w:p>
        </w:tc>
        <w:tc>
          <w:tcPr>
            <w:tcW w:w="3022" w:type="pct"/>
            <w:tcBorders>
              <w:top w:val="nil"/>
              <w:left w:val="nil"/>
              <w:bottom w:val="single" w:color="000000" w:sz="8" w:space="0"/>
              <w:right w:val="single" w:color="000000" w:sz="8" w:space="0"/>
            </w:tcBorders>
            <w:shd w:val="clear" w:color="auto" w:fill="auto"/>
            <w:noWrap/>
            <w:vAlign w:val="top"/>
          </w:tcPr>
          <w:p w14:paraId="621B2B1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小型限动开关</w:t>
            </w:r>
          </w:p>
        </w:tc>
        <w:tc>
          <w:tcPr>
            <w:tcW w:w="466" w:type="pct"/>
            <w:tcBorders>
              <w:top w:val="nil"/>
              <w:left w:val="nil"/>
              <w:bottom w:val="single" w:color="000000" w:sz="8" w:space="0"/>
              <w:right w:val="single" w:color="000000" w:sz="8" w:space="0"/>
            </w:tcBorders>
            <w:shd w:val="clear" w:color="auto" w:fill="auto"/>
            <w:noWrap/>
            <w:vAlign w:val="center"/>
          </w:tcPr>
          <w:p w14:paraId="5705B1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E115A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w:t>
            </w:r>
          </w:p>
        </w:tc>
        <w:tc>
          <w:tcPr>
            <w:tcW w:w="713" w:type="pct"/>
            <w:tcBorders>
              <w:top w:val="nil"/>
              <w:left w:val="nil"/>
              <w:bottom w:val="single" w:color="000000" w:sz="8" w:space="0"/>
              <w:right w:val="single" w:color="000000" w:sz="8" w:space="0"/>
            </w:tcBorders>
            <w:shd w:val="clear" w:color="auto" w:fill="auto"/>
            <w:noWrap/>
            <w:vAlign w:val="center"/>
          </w:tcPr>
          <w:p w14:paraId="20E8C7B3">
            <w:pPr>
              <w:jc w:val="right"/>
              <w:rPr>
                <w:rFonts w:hint="default" w:ascii="Times New Roman" w:hAnsi="Times New Roman" w:eastAsia="宋体" w:cs="Times New Roman"/>
                <w:i w:val="0"/>
                <w:iCs w:val="0"/>
                <w:color w:val="auto"/>
                <w:sz w:val="20"/>
                <w:szCs w:val="20"/>
                <w:highlight w:val="none"/>
                <w:u w:val="none"/>
              </w:rPr>
            </w:pPr>
          </w:p>
        </w:tc>
      </w:tr>
      <w:tr w14:paraId="4D78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84FCC8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w:t>
            </w:r>
          </w:p>
        </w:tc>
        <w:tc>
          <w:tcPr>
            <w:tcW w:w="3022" w:type="pct"/>
            <w:tcBorders>
              <w:top w:val="nil"/>
              <w:left w:val="nil"/>
              <w:bottom w:val="single" w:color="000000" w:sz="8" w:space="0"/>
              <w:right w:val="single" w:color="000000" w:sz="8" w:space="0"/>
            </w:tcBorders>
            <w:shd w:val="clear" w:color="auto" w:fill="auto"/>
            <w:noWrap/>
            <w:vAlign w:val="top"/>
          </w:tcPr>
          <w:p w14:paraId="6003429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测速</w:t>
            </w:r>
            <w:r>
              <w:rPr>
                <w:rStyle w:val="15"/>
                <w:rFonts w:eastAsia="方正仿宋_GB2312"/>
                <w:color w:val="auto"/>
                <w:highlight w:val="none"/>
                <w:lang w:val="en-US" w:eastAsia="zh-CN" w:bidi="ar"/>
              </w:rPr>
              <w:t>/</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闸瓦检测接近开关</w:t>
            </w:r>
          </w:p>
        </w:tc>
        <w:tc>
          <w:tcPr>
            <w:tcW w:w="466" w:type="pct"/>
            <w:tcBorders>
              <w:top w:val="nil"/>
              <w:left w:val="nil"/>
              <w:bottom w:val="single" w:color="000000" w:sz="8" w:space="0"/>
              <w:right w:val="single" w:color="000000" w:sz="8" w:space="0"/>
            </w:tcBorders>
            <w:shd w:val="clear" w:color="auto" w:fill="auto"/>
            <w:noWrap/>
            <w:vAlign w:val="center"/>
          </w:tcPr>
          <w:p w14:paraId="38320C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5D6EC5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910</w:t>
            </w:r>
          </w:p>
        </w:tc>
        <w:tc>
          <w:tcPr>
            <w:tcW w:w="713" w:type="pct"/>
            <w:tcBorders>
              <w:top w:val="nil"/>
              <w:left w:val="nil"/>
              <w:bottom w:val="single" w:color="000000" w:sz="8" w:space="0"/>
              <w:right w:val="single" w:color="000000" w:sz="8" w:space="0"/>
            </w:tcBorders>
            <w:shd w:val="clear" w:color="auto" w:fill="auto"/>
            <w:noWrap/>
            <w:vAlign w:val="center"/>
          </w:tcPr>
          <w:p w14:paraId="7CB547B4">
            <w:pPr>
              <w:jc w:val="right"/>
              <w:rPr>
                <w:rFonts w:hint="default" w:ascii="Times New Roman" w:hAnsi="Times New Roman" w:eastAsia="宋体" w:cs="Times New Roman"/>
                <w:i w:val="0"/>
                <w:iCs w:val="0"/>
                <w:color w:val="auto"/>
                <w:sz w:val="20"/>
                <w:szCs w:val="20"/>
                <w:highlight w:val="none"/>
                <w:u w:val="none"/>
              </w:rPr>
            </w:pPr>
          </w:p>
        </w:tc>
      </w:tr>
      <w:tr w14:paraId="4EF5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1FE3CE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156</w:t>
            </w:r>
          </w:p>
        </w:tc>
        <w:tc>
          <w:tcPr>
            <w:tcW w:w="3022" w:type="pct"/>
            <w:tcBorders>
              <w:top w:val="nil"/>
              <w:left w:val="nil"/>
              <w:bottom w:val="single" w:color="000000" w:sz="8" w:space="0"/>
              <w:right w:val="single" w:color="000000" w:sz="8" w:space="0"/>
            </w:tcBorders>
            <w:shd w:val="clear" w:color="auto" w:fill="auto"/>
            <w:noWrap/>
            <w:vAlign w:val="top"/>
          </w:tcPr>
          <w:p w14:paraId="0DBE405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断链开关</w:t>
            </w:r>
          </w:p>
        </w:tc>
        <w:tc>
          <w:tcPr>
            <w:tcW w:w="466" w:type="pct"/>
            <w:tcBorders>
              <w:top w:val="nil"/>
              <w:left w:val="nil"/>
              <w:bottom w:val="single" w:color="000000" w:sz="8" w:space="0"/>
              <w:right w:val="single" w:color="000000" w:sz="8" w:space="0"/>
            </w:tcBorders>
            <w:shd w:val="clear" w:color="auto" w:fill="auto"/>
            <w:noWrap/>
            <w:vAlign w:val="center"/>
          </w:tcPr>
          <w:p w14:paraId="109FF2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72997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950</w:t>
            </w:r>
          </w:p>
        </w:tc>
        <w:tc>
          <w:tcPr>
            <w:tcW w:w="713" w:type="pct"/>
            <w:tcBorders>
              <w:top w:val="nil"/>
              <w:left w:val="nil"/>
              <w:bottom w:val="single" w:color="000000" w:sz="8" w:space="0"/>
              <w:right w:val="single" w:color="000000" w:sz="8" w:space="0"/>
            </w:tcBorders>
            <w:shd w:val="clear" w:color="auto" w:fill="auto"/>
            <w:noWrap/>
            <w:vAlign w:val="center"/>
          </w:tcPr>
          <w:p w14:paraId="3BEC3545">
            <w:pPr>
              <w:jc w:val="right"/>
              <w:rPr>
                <w:rFonts w:hint="default" w:ascii="Times New Roman" w:hAnsi="Times New Roman" w:eastAsia="宋体" w:cs="Times New Roman"/>
                <w:i w:val="0"/>
                <w:iCs w:val="0"/>
                <w:color w:val="auto"/>
                <w:sz w:val="20"/>
                <w:szCs w:val="20"/>
                <w:highlight w:val="none"/>
                <w:u w:val="none"/>
              </w:rPr>
            </w:pPr>
          </w:p>
        </w:tc>
      </w:tr>
      <w:tr w14:paraId="5152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5B39F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157</w:t>
            </w:r>
          </w:p>
        </w:tc>
        <w:tc>
          <w:tcPr>
            <w:tcW w:w="3022" w:type="pct"/>
            <w:tcBorders>
              <w:top w:val="nil"/>
              <w:left w:val="nil"/>
              <w:bottom w:val="single" w:color="000000" w:sz="8" w:space="0"/>
              <w:right w:val="single" w:color="000000" w:sz="8" w:space="0"/>
            </w:tcBorders>
            <w:shd w:val="clear" w:color="auto" w:fill="auto"/>
            <w:noWrap/>
            <w:vAlign w:val="top"/>
          </w:tcPr>
          <w:p w14:paraId="2A3B968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钥匙开关组件</w:t>
            </w:r>
          </w:p>
        </w:tc>
        <w:tc>
          <w:tcPr>
            <w:tcW w:w="466" w:type="pct"/>
            <w:tcBorders>
              <w:top w:val="nil"/>
              <w:left w:val="nil"/>
              <w:bottom w:val="single" w:color="000000" w:sz="8" w:space="0"/>
              <w:right w:val="single" w:color="000000" w:sz="8" w:space="0"/>
            </w:tcBorders>
            <w:shd w:val="clear" w:color="auto" w:fill="auto"/>
            <w:noWrap/>
            <w:vAlign w:val="center"/>
          </w:tcPr>
          <w:p w14:paraId="28AE6E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12FE3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840</w:t>
            </w:r>
          </w:p>
        </w:tc>
        <w:tc>
          <w:tcPr>
            <w:tcW w:w="713" w:type="pct"/>
            <w:tcBorders>
              <w:top w:val="nil"/>
              <w:left w:val="nil"/>
              <w:bottom w:val="single" w:color="000000" w:sz="8" w:space="0"/>
              <w:right w:val="single" w:color="000000" w:sz="8" w:space="0"/>
            </w:tcBorders>
            <w:shd w:val="clear" w:color="auto" w:fill="auto"/>
            <w:noWrap/>
            <w:vAlign w:val="center"/>
          </w:tcPr>
          <w:p w14:paraId="3CBCC864">
            <w:pPr>
              <w:jc w:val="right"/>
              <w:rPr>
                <w:rFonts w:hint="default" w:ascii="Times New Roman" w:hAnsi="Times New Roman" w:eastAsia="宋体" w:cs="Times New Roman"/>
                <w:i w:val="0"/>
                <w:iCs w:val="0"/>
                <w:color w:val="auto"/>
                <w:sz w:val="20"/>
                <w:szCs w:val="20"/>
                <w:highlight w:val="none"/>
                <w:u w:val="none"/>
              </w:rPr>
            </w:pPr>
          </w:p>
        </w:tc>
      </w:tr>
      <w:tr w14:paraId="06BA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5C3215A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w:t>
            </w:r>
          </w:p>
        </w:tc>
        <w:tc>
          <w:tcPr>
            <w:tcW w:w="3022" w:type="pct"/>
            <w:tcBorders>
              <w:top w:val="nil"/>
              <w:left w:val="nil"/>
              <w:bottom w:val="single" w:color="000000" w:sz="8" w:space="0"/>
              <w:right w:val="single" w:color="000000" w:sz="8" w:space="0"/>
            </w:tcBorders>
            <w:shd w:val="clear" w:color="auto" w:fill="auto"/>
            <w:noWrap/>
            <w:vAlign w:val="top"/>
          </w:tcPr>
          <w:p w14:paraId="6CDE063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停止按钮组件</w:t>
            </w:r>
          </w:p>
        </w:tc>
        <w:tc>
          <w:tcPr>
            <w:tcW w:w="466" w:type="pct"/>
            <w:tcBorders>
              <w:top w:val="nil"/>
              <w:left w:val="nil"/>
              <w:bottom w:val="single" w:color="000000" w:sz="8" w:space="0"/>
              <w:right w:val="single" w:color="000000" w:sz="8" w:space="0"/>
            </w:tcBorders>
            <w:shd w:val="clear" w:color="auto" w:fill="auto"/>
            <w:noWrap/>
            <w:vAlign w:val="center"/>
          </w:tcPr>
          <w:p w14:paraId="3A2788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B7A50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340</w:t>
            </w:r>
          </w:p>
        </w:tc>
        <w:tc>
          <w:tcPr>
            <w:tcW w:w="713" w:type="pct"/>
            <w:tcBorders>
              <w:top w:val="nil"/>
              <w:left w:val="nil"/>
              <w:bottom w:val="single" w:color="000000" w:sz="8" w:space="0"/>
              <w:right w:val="single" w:color="000000" w:sz="8" w:space="0"/>
            </w:tcBorders>
            <w:shd w:val="clear" w:color="auto" w:fill="auto"/>
            <w:noWrap/>
            <w:vAlign w:val="center"/>
          </w:tcPr>
          <w:p w14:paraId="6FCF2136">
            <w:pPr>
              <w:jc w:val="right"/>
              <w:rPr>
                <w:rFonts w:hint="default" w:ascii="Times New Roman" w:hAnsi="Times New Roman" w:eastAsia="宋体" w:cs="Times New Roman"/>
                <w:i w:val="0"/>
                <w:iCs w:val="0"/>
                <w:color w:val="auto"/>
                <w:sz w:val="20"/>
                <w:szCs w:val="20"/>
                <w:highlight w:val="none"/>
                <w:u w:val="none"/>
              </w:rPr>
            </w:pPr>
          </w:p>
        </w:tc>
      </w:tr>
      <w:tr w14:paraId="54F9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71BF6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159</w:t>
            </w:r>
          </w:p>
        </w:tc>
        <w:tc>
          <w:tcPr>
            <w:tcW w:w="3022" w:type="pct"/>
            <w:tcBorders>
              <w:top w:val="nil"/>
              <w:left w:val="nil"/>
              <w:bottom w:val="single" w:color="000000" w:sz="8" w:space="0"/>
              <w:right w:val="single" w:color="000000" w:sz="8" w:space="0"/>
            </w:tcBorders>
            <w:shd w:val="clear" w:color="auto" w:fill="auto"/>
            <w:noWrap/>
            <w:vAlign w:val="top"/>
          </w:tcPr>
          <w:p w14:paraId="24A58A32">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保护断路器</w:t>
            </w:r>
            <w:r>
              <w:rPr>
                <w:rStyle w:val="15"/>
                <w:rFonts w:eastAsia="方正仿宋_GB2312"/>
                <w:color w:val="auto"/>
                <w:highlight w:val="none"/>
                <w:lang w:val="en-US" w:eastAsia="zh-CN" w:bidi="ar"/>
              </w:rPr>
              <w:t>DPN</w:t>
            </w:r>
          </w:p>
        </w:tc>
        <w:tc>
          <w:tcPr>
            <w:tcW w:w="466" w:type="pct"/>
            <w:tcBorders>
              <w:top w:val="nil"/>
              <w:left w:val="nil"/>
              <w:bottom w:val="single" w:color="000000" w:sz="8" w:space="0"/>
              <w:right w:val="single" w:color="000000" w:sz="8" w:space="0"/>
            </w:tcBorders>
            <w:shd w:val="clear" w:color="auto" w:fill="auto"/>
            <w:noWrap/>
            <w:vAlign w:val="center"/>
          </w:tcPr>
          <w:p w14:paraId="535CBA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07640B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370</w:t>
            </w:r>
          </w:p>
        </w:tc>
        <w:tc>
          <w:tcPr>
            <w:tcW w:w="713" w:type="pct"/>
            <w:tcBorders>
              <w:top w:val="nil"/>
              <w:left w:val="nil"/>
              <w:bottom w:val="single" w:color="000000" w:sz="8" w:space="0"/>
              <w:right w:val="single" w:color="000000" w:sz="8" w:space="0"/>
            </w:tcBorders>
            <w:shd w:val="clear" w:color="auto" w:fill="auto"/>
            <w:noWrap/>
            <w:vAlign w:val="center"/>
          </w:tcPr>
          <w:p w14:paraId="29870767">
            <w:pPr>
              <w:jc w:val="right"/>
              <w:rPr>
                <w:rFonts w:hint="default" w:ascii="Times New Roman" w:hAnsi="Times New Roman" w:eastAsia="宋体" w:cs="Times New Roman"/>
                <w:i w:val="0"/>
                <w:iCs w:val="0"/>
                <w:color w:val="auto"/>
                <w:sz w:val="20"/>
                <w:szCs w:val="20"/>
                <w:highlight w:val="none"/>
                <w:u w:val="none"/>
              </w:rPr>
            </w:pPr>
          </w:p>
        </w:tc>
      </w:tr>
      <w:tr w14:paraId="67B5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77C430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3022" w:type="pct"/>
            <w:tcBorders>
              <w:top w:val="nil"/>
              <w:left w:val="nil"/>
              <w:bottom w:val="single" w:color="000000" w:sz="8" w:space="0"/>
              <w:right w:val="single" w:color="000000" w:sz="8" w:space="0"/>
            </w:tcBorders>
            <w:shd w:val="clear" w:color="auto" w:fill="auto"/>
            <w:noWrap/>
            <w:vAlign w:val="top"/>
          </w:tcPr>
          <w:p w14:paraId="2D605FE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主开关</w:t>
            </w:r>
          </w:p>
        </w:tc>
        <w:tc>
          <w:tcPr>
            <w:tcW w:w="466" w:type="pct"/>
            <w:tcBorders>
              <w:top w:val="nil"/>
              <w:left w:val="nil"/>
              <w:bottom w:val="single" w:color="000000" w:sz="8" w:space="0"/>
              <w:right w:val="single" w:color="000000" w:sz="8" w:space="0"/>
            </w:tcBorders>
            <w:shd w:val="clear" w:color="auto" w:fill="auto"/>
            <w:noWrap/>
            <w:vAlign w:val="center"/>
          </w:tcPr>
          <w:p w14:paraId="193A9F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DFCD8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1180</w:t>
            </w:r>
          </w:p>
        </w:tc>
        <w:tc>
          <w:tcPr>
            <w:tcW w:w="713" w:type="pct"/>
            <w:tcBorders>
              <w:top w:val="nil"/>
              <w:left w:val="nil"/>
              <w:bottom w:val="single" w:color="000000" w:sz="8" w:space="0"/>
              <w:right w:val="single" w:color="000000" w:sz="8" w:space="0"/>
            </w:tcBorders>
            <w:shd w:val="clear" w:color="auto" w:fill="auto"/>
            <w:noWrap/>
            <w:vAlign w:val="center"/>
          </w:tcPr>
          <w:p w14:paraId="1F65F9E7">
            <w:pPr>
              <w:jc w:val="right"/>
              <w:rPr>
                <w:rFonts w:hint="default" w:ascii="Times New Roman" w:hAnsi="Times New Roman" w:eastAsia="宋体" w:cs="Times New Roman"/>
                <w:i w:val="0"/>
                <w:iCs w:val="0"/>
                <w:color w:val="auto"/>
                <w:sz w:val="20"/>
                <w:szCs w:val="20"/>
                <w:highlight w:val="none"/>
                <w:u w:val="none"/>
              </w:rPr>
            </w:pPr>
          </w:p>
        </w:tc>
      </w:tr>
      <w:tr w14:paraId="48C0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95E0A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161</w:t>
            </w:r>
          </w:p>
        </w:tc>
        <w:tc>
          <w:tcPr>
            <w:tcW w:w="3022" w:type="pct"/>
            <w:tcBorders>
              <w:top w:val="nil"/>
              <w:left w:val="nil"/>
              <w:bottom w:val="single" w:color="000000" w:sz="8" w:space="0"/>
              <w:right w:val="single" w:color="000000" w:sz="8" w:space="0"/>
            </w:tcBorders>
            <w:shd w:val="clear" w:color="auto" w:fill="auto"/>
            <w:noWrap/>
            <w:vAlign w:val="top"/>
          </w:tcPr>
          <w:p w14:paraId="3031EEB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扶手带入口保护开关</w:t>
            </w:r>
          </w:p>
        </w:tc>
        <w:tc>
          <w:tcPr>
            <w:tcW w:w="466" w:type="pct"/>
            <w:tcBorders>
              <w:top w:val="nil"/>
              <w:left w:val="nil"/>
              <w:bottom w:val="single" w:color="000000" w:sz="8" w:space="0"/>
              <w:right w:val="single" w:color="000000" w:sz="8" w:space="0"/>
            </w:tcBorders>
            <w:shd w:val="clear" w:color="auto" w:fill="auto"/>
            <w:noWrap/>
            <w:vAlign w:val="center"/>
          </w:tcPr>
          <w:p w14:paraId="57656D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5D4360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290</w:t>
            </w:r>
          </w:p>
        </w:tc>
        <w:tc>
          <w:tcPr>
            <w:tcW w:w="713" w:type="pct"/>
            <w:tcBorders>
              <w:top w:val="nil"/>
              <w:left w:val="nil"/>
              <w:bottom w:val="single" w:color="000000" w:sz="8" w:space="0"/>
              <w:right w:val="single" w:color="000000" w:sz="8" w:space="0"/>
            </w:tcBorders>
            <w:shd w:val="clear" w:color="auto" w:fill="auto"/>
            <w:noWrap/>
            <w:vAlign w:val="center"/>
          </w:tcPr>
          <w:p w14:paraId="37DD44D4">
            <w:pPr>
              <w:jc w:val="right"/>
              <w:rPr>
                <w:rFonts w:hint="default" w:ascii="Times New Roman" w:hAnsi="Times New Roman" w:eastAsia="宋体" w:cs="Times New Roman"/>
                <w:i w:val="0"/>
                <w:iCs w:val="0"/>
                <w:color w:val="auto"/>
                <w:sz w:val="20"/>
                <w:szCs w:val="20"/>
                <w:highlight w:val="none"/>
                <w:u w:val="none"/>
              </w:rPr>
            </w:pPr>
          </w:p>
        </w:tc>
      </w:tr>
      <w:tr w14:paraId="1E77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9CC31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162</w:t>
            </w:r>
          </w:p>
        </w:tc>
        <w:tc>
          <w:tcPr>
            <w:tcW w:w="3022" w:type="pct"/>
            <w:tcBorders>
              <w:top w:val="nil"/>
              <w:left w:val="nil"/>
              <w:bottom w:val="single" w:color="000000" w:sz="8" w:space="0"/>
              <w:right w:val="single" w:color="000000" w:sz="8" w:space="0"/>
            </w:tcBorders>
            <w:shd w:val="clear" w:color="auto" w:fill="auto"/>
            <w:noWrap/>
            <w:vAlign w:val="top"/>
          </w:tcPr>
          <w:p w14:paraId="0036856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梯级监控保护开关</w:t>
            </w:r>
          </w:p>
        </w:tc>
        <w:tc>
          <w:tcPr>
            <w:tcW w:w="466" w:type="pct"/>
            <w:tcBorders>
              <w:top w:val="nil"/>
              <w:left w:val="nil"/>
              <w:bottom w:val="single" w:color="000000" w:sz="8" w:space="0"/>
              <w:right w:val="single" w:color="000000" w:sz="8" w:space="0"/>
            </w:tcBorders>
            <w:shd w:val="clear" w:color="auto" w:fill="auto"/>
            <w:noWrap/>
            <w:vAlign w:val="center"/>
          </w:tcPr>
          <w:p w14:paraId="182F18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D931C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310</w:t>
            </w:r>
          </w:p>
        </w:tc>
        <w:tc>
          <w:tcPr>
            <w:tcW w:w="713" w:type="pct"/>
            <w:tcBorders>
              <w:top w:val="nil"/>
              <w:left w:val="nil"/>
              <w:bottom w:val="single" w:color="000000" w:sz="8" w:space="0"/>
              <w:right w:val="single" w:color="000000" w:sz="8" w:space="0"/>
            </w:tcBorders>
            <w:shd w:val="clear" w:color="auto" w:fill="auto"/>
            <w:noWrap/>
            <w:vAlign w:val="center"/>
          </w:tcPr>
          <w:p w14:paraId="16355B8E">
            <w:pPr>
              <w:jc w:val="right"/>
              <w:rPr>
                <w:rFonts w:hint="default" w:ascii="Times New Roman" w:hAnsi="Times New Roman" w:eastAsia="宋体" w:cs="Times New Roman"/>
                <w:i w:val="0"/>
                <w:iCs w:val="0"/>
                <w:color w:val="auto"/>
                <w:sz w:val="20"/>
                <w:szCs w:val="20"/>
                <w:highlight w:val="none"/>
                <w:u w:val="none"/>
              </w:rPr>
            </w:pPr>
          </w:p>
        </w:tc>
      </w:tr>
      <w:tr w14:paraId="30E0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3E6C64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163</w:t>
            </w:r>
          </w:p>
        </w:tc>
        <w:tc>
          <w:tcPr>
            <w:tcW w:w="3022" w:type="pct"/>
            <w:tcBorders>
              <w:top w:val="nil"/>
              <w:left w:val="nil"/>
              <w:bottom w:val="single" w:color="000000" w:sz="8" w:space="0"/>
              <w:right w:val="single" w:color="000000" w:sz="8" w:space="0"/>
            </w:tcBorders>
            <w:shd w:val="clear" w:color="auto" w:fill="auto"/>
            <w:noWrap/>
            <w:vAlign w:val="top"/>
          </w:tcPr>
          <w:p w14:paraId="7A1330F7">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DC24V</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扶梯交通灯</w:t>
            </w:r>
          </w:p>
        </w:tc>
        <w:tc>
          <w:tcPr>
            <w:tcW w:w="466" w:type="pct"/>
            <w:tcBorders>
              <w:top w:val="nil"/>
              <w:left w:val="nil"/>
              <w:bottom w:val="single" w:color="000000" w:sz="8" w:space="0"/>
              <w:right w:val="single" w:color="000000" w:sz="8" w:space="0"/>
            </w:tcBorders>
            <w:shd w:val="clear" w:color="auto" w:fill="auto"/>
            <w:noWrap/>
            <w:vAlign w:val="center"/>
          </w:tcPr>
          <w:p w14:paraId="24B104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条</w:t>
            </w:r>
          </w:p>
        </w:tc>
        <w:tc>
          <w:tcPr>
            <w:tcW w:w="420" w:type="pct"/>
            <w:tcBorders>
              <w:top w:val="nil"/>
              <w:left w:val="nil"/>
              <w:bottom w:val="single" w:color="000000" w:sz="8" w:space="0"/>
              <w:right w:val="single" w:color="000000" w:sz="8" w:space="0"/>
            </w:tcBorders>
            <w:shd w:val="clear" w:color="auto" w:fill="auto"/>
            <w:noWrap/>
            <w:vAlign w:val="center"/>
          </w:tcPr>
          <w:p w14:paraId="666978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1310</w:t>
            </w:r>
          </w:p>
        </w:tc>
        <w:tc>
          <w:tcPr>
            <w:tcW w:w="713" w:type="pct"/>
            <w:tcBorders>
              <w:top w:val="nil"/>
              <w:left w:val="nil"/>
              <w:bottom w:val="single" w:color="000000" w:sz="8" w:space="0"/>
              <w:right w:val="single" w:color="000000" w:sz="8" w:space="0"/>
            </w:tcBorders>
            <w:shd w:val="clear" w:color="auto" w:fill="auto"/>
            <w:noWrap/>
            <w:vAlign w:val="center"/>
          </w:tcPr>
          <w:p w14:paraId="467C1946">
            <w:pPr>
              <w:jc w:val="right"/>
              <w:rPr>
                <w:rFonts w:hint="default" w:ascii="Times New Roman" w:hAnsi="Times New Roman" w:eastAsia="宋体" w:cs="Times New Roman"/>
                <w:i w:val="0"/>
                <w:iCs w:val="0"/>
                <w:color w:val="auto"/>
                <w:sz w:val="20"/>
                <w:szCs w:val="20"/>
                <w:highlight w:val="none"/>
                <w:u w:val="none"/>
              </w:rPr>
            </w:pPr>
          </w:p>
        </w:tc>
      </w:tr>
      <w:tr w14:paraId="1B1F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923C6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164</w:t>
            </w:r>
          </w:p>
        </w:tc>
        <w:tc>
          <w:tcPr>
            <w:tcW w:w="3022" w:type="pct"/>
            <w:tcBorders>
              <w:top w:val="nil"/>
              <w:left w:val="nil"/>
              <w:bottom w:val="single" w:color="000000" w:sz="8" w:space="0"/>
              <w:right w:val="single" w:color="000000" w:sz="8" w:space="0"/>
            </w:tcBorders>
            <w:shd w:val="clear" w:color="auto" w:fill="auto"/>
            <w:noWrap/>
            <w:vAlign w:val="top"/>
          </w:tcPr>
          <w:p w14:paraId="4E8777D6">
            <w:pPr>
              <w:keepNext w:val="0"/>
              <w:keepLines w:val="0"/>
              <w:widowControl/>
              <w:suppressLineNumbers w:val="0"/>
              <w:jc w:val="center"/>
              <w:textAlignment w:val="top"/>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DC24V</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扶梯交通灯</w:t>
            </w:r>
          </w:p>
        </w:tc>
        <w:tc>
          <w:tcPr>
            <w:tcW w:w="466" w:type="pct"/>
            <w:tcBorders>
              <w:top w:val="nil"/>
              <w:left w:val="nil"/>
              <w:bottom w:val="single" w:color="000000" w:sz="8" w:space="0"/>
              <w:right w:val="single" w:color="000000" w:sz="8" w:space="0"/>
            </w:tcBorders>
            <w:shd w:val="clear" w:color="auto" w:fill="auto"/>
            <w:noWrap/>
            <w:vAlign w:val="center"/>
          </w:tcPr>
          <w:p w14:paraId="737745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条</w:t>
            </w:r>
          </w:p>
        </w:tc>
        <w:tc>
          <w:tcPr>
            <w:tcW w:w="420" w:type="pct"/>
            <w:tcBorders>
              <w:top w:val="nil"/>
              <w:left w:val="nil"/>
              <w:bottom w:val="single" w:color="000000" w:sz="8" w:space="0"/>
              <w:right w:val="single" w:color="000000" w:sz="8" w:space="0"/>
            </w:tcBorders>
            <w:shd w:val="clear" w:color="auto" w:fill="auto"/>
            <w:noWrap/>
            <w:vAlign w:val="center"/>
          </w:tcPr>
          <w:p w14:paraId="6B1B1C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1280</w:t>
            </w:r>
          </w:p>
        </w:tc>
        <w:tc>
          <w:tcPr>
            <w:tcW w:w="713" w:type="pct"/>
            <w:tcBorders>
              <w:top w:val="nil"/>
              <w:left w:val="nil"/>
              <w:bottom w:val="single" w:color="000000" w:sz="8" w:space="0"/>
              <w:right w:val="single" w:color="000000" w:sz="8" w:space="0"/>
            </w:tcBorders>
            <w:shd w:val="clear" w:color="auto" w:fill="auto"/>
            <w:noWrap/>
            <w:vAlign w:val="center"/>
          </w:tcPr>
          <w:p w14:paraId="03671D35">
            <w:pPr>
              <w:jc w:val="right"/>
              <w:rPr>
                <w:rFonts w:hint="default" w:ascii="Times New Roman" w:hAnsi="Times New Roman" w:eastAsia="宋体" w:cs="Times New Roman"/>
                <w:i w:val="0"/>
                <w:iCs w:val="0"/>
                <w:color w:val="auto"/>
                <w:sz w:val="20"/>
                <w:szCs w:val="20"/>
                <w:highlight w:val="none"/>
                <w:u w:val="none"/>
              </w:rPr>
            </w:pPr>
          </w:p>
        </w:tc>
      </w:tr>
      <w:tr w14:paraId="1271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E2E6F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165</w:t>
            </w:r>
          </w:p>
        </w:tc>
        <w:tc>
          <w:tcPr>
            <w:tcW w:w="3022" w:type="pct"/>
            <w:tcBorders>
              <w:top w:val="nil"/>
              <w:left w:val="nil"/>
              <w:bottom w:val="single" w:color="000000" w:sz="8" w:space="0"/>
              <w:right w:val="single" w:color="000000" w:sz="8" w:space="0"/>
            </w:tcBorders>
            <w:shd w:val="clear" w:color="auto" w:fill="auto"/>
            <w:noWrap/>
            <w:vAlign w:val="top"/>
          </w:tcPr>
          <w:p w14:paraId="2E9F640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连接件</w:t>
            </w:r>
          </w:p>
        </w:tc>
        <w:tc>
          <w:tcPr>
            <w:tcW w:w="466" w:type="pct"/>
            <w:tcBorders>
              <w:top w:val="nil"/>
              <w:left w:val="nil"/>
              <w:bottom w:val="single" w:color="000000" w:sz="8" w:space="0"/>
              <w:right w:val="single" w:color="000000" w:sz="8" w:space="0"/>
            </w:tcBorders>
            <w:shd w:val="clear" w:color="auto" w:fill="auto"/>
            <w:noWrap/>
            <w:vAlign w:val="center"/>
          </w:tcPr>
          <w:p w14:paraId="2D27A3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78BBB6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713" w:type="pct"/>
            <w:tcBorders>
              <w:top w:val="nil"/>
              <w:left w:val="nil"/>
              <w:bottom w:val="single" w:color="000000" w:sz="8" w:space="0"/>
              <w:right w:val="single" w:color="000000" w:sz="8" w:space="0"/>
            </w:tcBorders>
            <w:shd w:val="clear" w:color="auto" w:fill="auto"/>
            <w:noWrap/>
            <w:vAlign w:val="center"/>
          </w:tcPr>
          <w:p w14:paraId="4FC4E131">
            <w:pPr>
              <w:jc w:val="right"/>
              <w:rPr>
                <w:rFonts w:hint="default" w:ascii="Times New Roman" w:hAnsi="Times New Roman" w:eastAsia="宋体" w:cs="Times New Roman"/>
                <w:i w:val="0"/>
                <w:iCs w:val="0"/>
                <w:color w:val="auto"/>
                <w:sz w:val="20"/>
                <w:szCs w:val="20"/>
                <w:highlight w:val="none"/>
                <w:u w:val="none"/>
              </w:rPr>
            </w:pPr>
          </w:p>
        </w:tc>
      </w:tr>
      <w:tr w14:paraId="512E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CFDBAC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166</w:t>
            </w:r>
          </w:p>
        </w:tc>
        <w:tc>
          <w:tcPr>
            <w:tcW w:w="3022" w:type="pct"/>
            <w:tcBorders>
              <w:top w:val="nil"/>
              <w:left w:val="nil"/>
              <w:bottom w:val="single" w:color="000000" w:sz="8" w:space="0"/>
              <w:right w:val="single" w:color="000000" w:sz="8" w:space="0"/>
            </w:tcBorders>
            <w:shd w:val="clear" w:color="auto" w:fill="auto"/>
            <w:noWrap/>
            <w:vAlign w:val="top"/>
          </w:tcPr>
          <w:p w14:paraId="6850599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温度保护继电器</w:t>
            </w:r>
          </w:p>
        </w:tc>
        <w:tc>
          <w:tcPr>
            <w:tcW w:w="466" w:type="pct"/>
            <w:tcBorders>
              <w:top w:val="nil"/>
              <w:left w:val="nil"/>
              <w:bottom w:val="single" w:color="000000" w:sz="8" w:space="0"/>
              <w:right w:val="single" w:color="000000" w:sz="8" w:space="0"/>
            </w:tcBorders>
            <w:shd w:val="clear" w:color="auto" w:fill="auto"/>
            <w:noWrap/>
            <w:vAlign w:val="center"/>
          </w:tcPr>
          <w:p w14:paraId="7D2FB7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41B70A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w:t>
            </w:r>
          </w:p>
        </w:tc>
        <w:tc>
          <w:tcPr>
            <w:tcW w:w="713" w:type="pct"/>
            <w:tcBorders>
              <w:top w:val="nil"/>
              <w:left w:val="nil"/>
              <w:bottom w:val="single" w:color="000000" w:sz="8" w:space="0"/>
              <w:right w:val="single" w:color="000000" w:sz="8" w:space="0"/>
            </w:tcBorders>
            <w:shd w:val="clear" w:color="auto" w:fill="auto"/>
            <w:noWrap/>
            <w:vAlign w:val="center"/>
          </w:tcPr>
          <w:p w14:paraId="6D1FA4BC">
            <w:pPr>
              <w:jc w:val="right"/>
              <w:rPr>
                <w:rFonts w:hint="default" w:ascii="Times New Roman" w:hAnsi="Times New Roman" w:eastAsia="宋体" w:cs="Times New Roman"/>
                <w:i w:val="0"/>
                <w:iCs w:val="0"/>
                <w:color w:val="auto"/>
                <w:sz w:val="20"/>
                <w:szCs w:val="20"/>
                <w:highlight w:val="none"/>
                <w:u w:val="none"/>
              </w:rPr>
            </w:pPr>
          </w:p>
        </w:tc>
      </w:tr>
      <w:tr w14:paraId="2B5B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6703B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167</w:t>
            </w:r>
          </w:p>
        </w:tc>
        <w:tc>
          <w:tcPr>
            <w:tcW w:w="3022" w:type="pct"/>
            <w:tcBorders>
              <w:top w:val="nil"/>
              <w:left w:val="nil"/>
              <w:bottom w:val="single" w:color="000000" w:sz="8" w:space="0"/>
              <w:right w:val="single" w:color="000000" w:sz="8" w:space="0"/>
            </w:tcBorders>
            <w:shd w:val="clear" w:color="auto" w:fill="auto"/>
            <w:noWrap/>
            <w:vAlign w:val="top"/>
          </w:tcPr>
          <w:p w14:paraId="2EDDF13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相序继电器</w:t>
            </w:r>
          </w:p>
        </w:tc>
        <w:tc>
          <w:tcPr>
            <w:tcW w:w="466" w:type="pct"/>
            <w:tcBorders>
              <w:top w:val="nil"/>
              <w:left w:val="nil"/>
              <w:bottom w:val="single" w:color="000000" w:sz="8" w:space="0"/>
              <w:right w:val="single" w:color="000000" w:sz="8" w:space="0"/>
            </w:tcBorders>
            <w:shd w:val="clear" w:color="auto" w:fill="auto"/>
            <w:noWrap/>
            <w:vAlign w:val="center"/>
          </w:tcPr>
          <w:p w14:paraId="53F9BA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98011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780</w:t>
            </w:r>
          </w:p>
        </w:tc>
        <w:tc>
          <w:tcPr>
            <w:tcW w:w="713" w:type="pct"/>
            <w:tcBorders>
              <w:top w:val="nil"/>
              <w:left w:val="nil"/>
              <w:bottom w:val="single" w:color="000000" w:sz="8" w:space="0"/>
              <w:right w:val="single" w:color="000000" w:sz="8" w:space="0"/>
            </w:tcBorders>
            <w:shd w:val="clear" w:color="auto" w:fill="auto"/>
            <w:noWrap/>
            <w:vAlign w:val="center"/>
          </w:tcPr>
          <w:p w14:paraId="188ECF5E">
            <w:pPr>
              <w:jc w:val="right"/>
              <w:rPr>
                <w:rFonts w:hint="default" w:ascii="Times New Roman" w:hAnsi="Times New Roman" w:eastAsia="宋体" w:cs="Times New Roman"/>
                <w:i w:val="0"/>
                <w:iCs w:val="0"/>
                <w:color w:val="auto"/>
                <w:sz w:val="20"/>
                <w:szCs w:val="20"/>
                <w:highlight w:val="none"/>
                <w:u w:val="none"/>
              </w:rPr>
            </w:pPr>
          </w:p>
        </w:tc>
      </w:tr>
      <w:tr w14:paraId="5E66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82FA2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168</w:t>
            </w:r>
          </w:p>
        </w:tc>
        <w:tc>
          <w:tcPr>
            <w:tcW w:w="3022" w:type="pct"/>
            <w:tcBorders>
              <w:top w:val="nil"/>
              <w:left w:val="nil"/>
              <w:bottom w:val="single" w:color="000000" w:sz="8" w:space="0"/>
              <w:right w:val="single" w:color="000000" w:sz="8" w:space="0"/>
            </w:tcBorders>
            <w:shd w:val="clear" w:color="auto" w:fill="auto"/>
            <w:noWrap/>
            <w:vAlign w:val="top"/>
          </w:tcPr>
          <w:p w14:paraId="7C1DFBE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故障诊断板</w:t>
            </w:r>
          </w:p>
        </w:tc>
        <w:tc>
          <w:tcPr>
            <w:tcW w:w="466" w:type="pct"/>
            <w:tcBorders>
              <w:top w:val="nil"/>
              <w:left w:val="nil"/>
              <w:bottom w:val="single" w:color="000000" w:sz="8" w:space="0"/>
              <w:right w:val="single" w:color="000000" w:sz="8" w:space="0"/>
            </w:tcBorders>
            <w:shd w:val="clear" w:color="auto" w:fill="auto"/>
            <w:noWrap/>
            <w:vAlign w:val="center"/>
          </w:tcPr>
          <w:p w14:paraId="5B6064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187994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8700</w:t>
            </w:r>
          </w:p>
        </w:tc>
        <w:tc>
          <w:tcPr>
            <w:tcW w:w="713" w:type="pct"/>
            <w:tcBorders>
              <w:top w:val="nil"/>
              <w:left w:val="nil"/>
              <w:bottom w:val="single" w:color="000000" w:sz="8" w:space="0"/>
              <w:right w:val="single" w:color="000000" w:sz="8" w:space="0"/>
            </w:tcBorders>
            <w:shd w:val="clear" w:color="auto" w:fill="auto"/>
            <w:noWrap/>
            <w:vAlign w:val="center"/>
          </w:tcPr>
          <w:p w14:paraId="6DB1C1A5">
            <w:pPr>
              <w:jc w:val="right"/>
              <w:rPr>
                <w:rFonts w:hint="default" w:ascii="Times New Roman" w:hAnsi="Times New Roman" w:eastAsia="宋体" w:cs="Times New Roman"/>
                <w:i w:val="0"/>
                <w:iCs w:val="0"/>
                <w:color w:val="auto"/>
                <w:sz w:val="20"/>
                <w:szCs w:val="20"/>
                <w:highlight w:val="none"/>
                <w:u w:val="none"/>
              </w:rPr>
            </w:pPr>
          </w:p>
        </w:tc>
      </w:tr>
      <w:tr w14:paraId="02D9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663E897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169</w:t>
            </w:r>
          </w:p>
        </w:tc>
        <w:tc>
          <w:tcPr>
            <w:tcW w:w="3022" w:type="pct"/>
            <w:tcBorders>
              <w:top w:val="nil"/>
              <w:left w:val="nil"/>
              <w:bottom w:val="single" w:color="000000" w:sz="8" w:space="0"/>
              <w:right w:val="single" w:color="000000" w:sz="8" w:space="0"/>
            </w:tcBorders>
            <w:shd w:val="clear" w:color="auto" w:fill="auto"/>
            <w:noWrap/>
            <w:vAlign w:val="top"/>
          </w:tcPr>
          <w:p w14:paraId="677D9029">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故障显示器</w:t>
            </w:r>
          </w:p>
        </w:tc>
        <w:tc>
          <w:tcPr>
            <w:tcW w:w="466" w:type="pct"/>
            <w:tcBorders>
              <w:top w:val="nil"/>
              <w:left w:val="nil"/>
              <w:bottom w:val="single" w:color="000000" w:sz="8" w:space="0"/>
              <w:right w:val="single" w:color="000000" w:sz="8" w:space="0"/>
            </w:tcBorders>
            <w:shd w:val="clear" w:color="auto" w:fill="auto"/>
            <w:noWrap/>
            <w:vAlign w:val="center"/>
          </w:tcPr>
          <w:p w14:paraId="62DD11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072C4EC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2750</w:t>
            </w:r>
          </w:p>
        </w:tc>
        <w:tc>
          <w:tcPr>
            <w:tcW w:w="713" w:type="pct"/>
            <w:tcBorders>
              <w:top w:val="nil"/>
              <w:left w:val="nil"/>
              <w:bottom w:val="single" w:color="000000" w:sz="8" w:space="0"/>
              <w:right w:val="single" w:color="000000" w:sz="8" w:space="0"/>
            </w:tcBorders>
            <w:shd w:val="clear" w:color="auto" w:fill="auto"/>
            <w:noWrap/>
            <w:vAlign w:val="center"/>
          </w:tcPr>
          <w:p w14:paraId="37955D48">
            <w:pPr>
              <w:jc w:val="right"/>
              <w:rPr>
                <w:rFonts w:hint="default" w:ascii="Times New Roman" w:hAnsi="Times New Roman" w:eastAsia="宋体" w:cs="Times New Roman"/>
                <w:i w:val="0"/>
                <w:iCs w:val="0"/>
                <w:color w:val="auto"/>
                <w:sz w:val="20"/>
                <w:szCs w:val="20"/>
                <w:highlight w:val="none"/>
                <w:u w:val="none"/>
              </w:rPr>
            </w:pPr>
          </w:p>
        </w:tc>
      </w:tr>
      <w:tr w14:paraId="7813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69C4AA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w:t>
            </w:r>
          </w:p>
        </w:tc>
        <w:tc>
          <w:tcPr>
            <w:tcW w:w="3022" w:type="pct"/>
            <w:tcBorders>
              <w:top w:val="nil"/>
              <w:left w:val="nil"/>
              <w:bottom w:val="single" w:color="000000" w:sz="8" w:space="0"/>
              <w:right w:val="single" w:color="000000" w:sz="8" w:space="0"/>
            </w:tcBorders>
            <w:shd w:val="clear" w:color="auto" w:fill="auto"/>
            <w:noWrap/>
            <w:vAlign w:val="top"/>
          </w:tcPr>
          <w:p w14:paraId="3E06084B">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扶梯检修盒套件</w:t>
            </w:r>
          </w:p>
        </w:tc>
        <w:tc>
          <w:tcPr>
            <w:tcW w:w="466" w:type="pct"/>
            <w:tcBorders>
              <w:top w:val="nil"/>
              <w:left w:val="nil"/>
              <w:bottom w:val="single" w:color="000000" w:sz="8" w:space="0"/>
              <w:right w:val="single" w:color="000000" w:sz="8" w:space="0"/>
            </w:tcBorders>
            <w:shd w:val="clear" w:color="auto" w:fill="auto"/>
            <w:noWrap/>
            <w:vAlign w:val="center"/>
          </w:tcPr>
          <w:p w14:paraId="13A0F5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6C23AEF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2250</w:t>
            </w:r>
          </w:p>
        </w:tc>
        <w:tc>
          <w:tcPr>
            <w:tcW w:w="713" w:type="pct"/>
            <w:tcBorders>
              <w:top w:val="nil"/>
              <w:left w:val="nil"/>
              <w:bottom w:val="single" w:color="000000" w:sz="8" w:space="0"/>
              <w:right w:val="single" w:color="000000" w:sz="8" w:space="0"/>
            </w:tcBorders>
            <w:shd w:val="clear" w:color="auto" w:fill="auto"/>
            <w:noWrap/>
            <w:vAlign w:val="center"/>
          </w:tcPr>
          <w:p w14:paraId="1B8BB38F">
            <w:pPr>
              <w:jc w:val="right"/>
              <w:rPr>
                <w:rFonts w:hint="default" w:ascii="Times New Roman" w:hAnsi="Times New Roman" w:eastAsia="宋体" w:cs="Times New Roman"/>
                <w:i w:val="0"/>
                <w:iCs w:val="0"/>
                <w:color w:val="auto"/>
                <w:sz w:val="20"/>
                <w:szCs w:val="20"/>
                <w:highlight w:val="none"/>
                <w:u w:val="none"/>
              </w:rPr>
            </w:pPr>
          </w:p>
        </w:tc>
      </w:tr>
      <w:tr w14:paraId="2C1F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AD875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171</w:t>
            </w:r>
          </w:p>
        </w:tc>
        <w:tc>
          <w:tcPr>
            <w:tcW w:w="3022" w:type="pct"/>
            <w:tcBorders>
              <w:top w:val="nil"/>
              <w:left w:val="nil"/>
              <w:bottom w:val="single" w:color="000000" w:sz="8" w:space="0"/>
              <w:right w:val="single" w:color="000000" w:sz="8" w:space="0"/>
            </w:tcBorders>
            <w:shd w:val="clear" w:color="auto" w:fill="auto"/>
            <w:noWrap/>
            <w:vAlign w:val="top"/>
          </w:tcPr>
          <w:p w14:paraId="7DC41FB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诊断电路程序</w:t>
            </w:r>
          </w:p>
        </w:tc>
        <w:tc>
          <w:tcPr>
            <w:tcW w:w="466" w:type="pct"/>
            <w:tcBorders>
              <w:top w:val="nil"/>
              <w:left w:val="nil"/>
              <w:bottom w:val="single" w:color="000000" w:sz="8" w:space="0"/>
              <w:right w:val="single" w:color="000000" w:sz="8" w:space="0"/>
            </w:tcBorders>
            <w:shd w:val="clear" w:color="auto" w:fill="auto"/>
            <w:noWrap/>
            <w:vAlign w:val="center"/>
          </w:tcPr>
          <w:p w14:paraId="5A07CB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33B68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160</w:t>
            </w:r>
          </w:p>
        </w:tc>
        <w:tc>
          <w:tcPr>
            <w:tcW w:w="713" w:type="pct"/>
            <w:tcBorders>
              <w:top w:val="nil"/>
              <w:left w:val="nil"/>
              <w:bottom w:val="single" w:color="000000" w:sz="8" w:space="0"/>
              <w:right w:val="single" w:color="000000" w:sz="8" w:space="0"/>
            </w:tcBorders>
            <w:shd w:val="clear" w:color="auto" w:fill="auto"/>
            <w:noWrap/>
            <w:vAlign w:val="center"/>
          </w:tcPr>
          <w:p w14:paraId="3A729459">
            <w:pPr>
              <w:jc w:val="right"/>
              <w:rPr>
                <w:rFonts w:hint="default" w:ascii="Times New Roman" w:hAnsi="Times New Roman" w:eastAsia="宋体" w:cs="Times New Roman"/>
                <w:i w:val="0"/>
                <w:iCs w:val="0"/>
                <w:color w:val="auto"/>
                <w:sz w:val="20"/>
                <w:szCs w:val="20"/>
                <w:highlight w:val="none"/>
                <w:u w:val="none"/>
              </w:rPr>
            </w:pPr>
          </w:p>
        </w:tc>
      </w:tr>
      <w:tr w14:paraId="4E3E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E7CF8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172</w:t>
            </w:r>
          </w:p>
        </w:tc>
        <w:tc>
          <w:tcPr>
            <w:tcW w:w="3022" w:type="pct"/>
            <w:tcBorders>
              <w:top w:val="nil"/>
              <w:left w:val="nil"/>
              <w:bottom w:val="single" w:color="000000" w:sz="8" w:space="0"/>
              <w:right w:val="single" w:color="000000" w:sz="8" w:space="0"/>
            </w:tcBorders>
            <w:shd w:val="clear" w:color="auto" w:fill="auto"/>
            <w:noWrap/>
            <w:vAlign w:val="top"/>
          </w:tcPr>
          <w:p w14:paraId="0DAC4F6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诊断板</w:t>
            </w:r>
          </w:p>
        </w:tc>
        <w:tc>
          <w:tcPr>
            <w:tcW w:w="466" w:type="pct"/>
            <w:tcBorders>
              <w:top w:val="nil"/>
              <w:left w:val="nil"/>
              <w:bottom w:val="single" w:color="000000" w:sz="8" w:space="0"/>
              <w:right w:val="single" w:color="000000" w:sz="8" w:space="0"/>
            </w:tcBorders>
            <w:shd w:val="clear" w:color="auto" w:fill="auto"/>
            <w:noWrap/>
            <w:vAlign w:val="center"/>
          </w:tcPr>
          <w:p w14:paraId="60A3A6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1DFF01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14670</w:t>
            </w:r>
          </w:p>
        </w:tc>
        <w:tc>
          <w:tcPr>
            <w:tcW w:w="713" w:type="pct"/>
            <w:tcBorders>
              <w:top w:val="nil"/>
              <w:left w:val="nil"/>
              <w:bottom w:val="single" w:color="000000" w:sz="8" w:space="0"/>
              <w:right w:val="single" w:color="000000" w:sz="8" w:space="0"/>
            </w:tcBorders>
            <w:shd w:val="clear" w:color="auto" w:fill="auto"/>
            <w:noWrap/>
            <w:vAlign w:val="center"/>
          </w:tcPr>
          <w:p w14:paraId="1BB98C98">
            <w:pPr>
              <w:jc w:val="right"/>
              <w:rPr>
                <w:rFonts w:hint="default" w:ascii="Times New Roman" w:hAnsi="Times New Roman" w:eastAsia="宋体" w:cs="Times New Roman"/>
                <w:i w:val="0"/>
                <w:iCs w:val="0"/>
                <w:color w:val="auto"/>
                <w:sz w:val="20"/>
                <w:szCs w:val="20"/>
                <w:highlight w:val="none"/>
                <w:u w:val="none"/>
              </w:rPr>
            </w:pPr>
          </w:p>
        </w:tc>
      </w:tr>
      <w:tr w14:paraId="4671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8ADAD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173</w:t>
            </w:r>
          </w:p>
        </w:tc>
        <w:tc>
          <w:tcPr>
            <w:tcW w:w="3022" w:type="pct"/>
            <w:tcBorders>
              <w:top w:val="nil"/>
              <w:left w:val="nil"/>
              <w:bottom w:val="single" w:color="000000" w:sz="8" w:space="0"/>
              <w:right w:val="single" w:color="000000" w:sz="8" w:space="0"/>
            </w:tcBorders>
            <w:shd w:val="clear" w:color="auto" w:fill="auto"/>
            <w:noWrap/>
            <w:vAlign w:val="top"/>
          </w:tcPr>
          <w:p w14:paraId="549AF0D6">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光电开关</w:t>
            </w:r>
          </w:p>
        </w:tc>
        <w:tc>
          <w:tcPr>
            <w:tcW w:w="466" w:type="pct"/>
            <w:tcBorders>
              <w:top w:val="nil"/>
              <w:left w:val="nil"/>
              <w:bottom w:val="single" w:color="000000" w:sz="8" w:space="0"/>
              <w:right w:val="single" w:color="000000" w:sz="8" w:space="0"/>
            </w:tcBorders>
            <w:shd w:val="clear" w:color="auto" w:fill="auto"/>
            <w:noWrap/>
            <w:vAlign w:val="center"/>
          </w:tcPr>
          <w:p w14:paraId="4EFA80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1C3A27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1050</w:t>
            </w:r>
          </w:p>
        </w:tc>
        <w:tc>
          <w:tcPr>
            <w:tcW w:w="713" w:type="pct"/>
            <w:tcBorders>
              <w:top w:val="nil"/>
              <w:left w:val="nil"/>
              <w:bottom w:val="single" w:color="000000" w:sz="8" w:space="0"/>
              <w:right w:val="single" w:color="000000" w:sz="8" w:space="0"/>
            </w:tcBorders>
            <w:shd w:val="clear" w:color="auto" w:fill="auto"/>
            <w:noWrap/>
            <w:vAlign w:val="center"/>
          </w:tcPr>
          <w:p w14:paraId="33ED1918">
            <w:pPr>
              <w:jc w:val="right"/>
              <w:rPr>
                <w:rFonts w:hint="default" w:ascii="Times New Roman" w:hAnsi="Times New Roman" w:eastAsia="宋体" w:cs="Times New Roman"/>
                <w:i w:val="0"/>
                <w:iCs w:val="0"/>
                <w:color w:val="auto"/>
                <w:sz w:val="20"/>
                <w:szCs w:val="20"/>
                <w:highlight w:val="none"/>
                <w:u w:val="none"/>
              </w:rPr>
            </w:pPr>
          </w:p>
        </w:tc>
      </w:tr>
      <w:tr w14:paraId="2812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F3F00E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174</w:t>
            </w:r>
          </w:p>
        </w:tc>
        <w:tc>
          <w:tcPr>
            <w:tcW w:w="3022" w:type="pct"/>
            <w:tcBorders>
              <w:top w:val="nil"/>
              <w:left w:val="nil"/>
              <w:bottom w:val="single" w:color="000000" w:sz="8" w:space="0"/>
              <w:right w:val="single" w:color="000000" w:sz="8" w:space="0"/>
            </w:tcBorders>
            <w:shd w:val="clear" w:color="auto" w:fill="auto"/>
            <w:noWrap/>
            <w:vAlign w:val="top"/>
          </w:tcPr>
          <w:p w14:paraId="7936FD0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开关电源</w:t>
            </w:r>
          </w:p>
        </w:tc>
        <w:tc>
          <w:tcPr>
            <w:tcW w:w="466" w:type="pct"/>
            <w:tcBorders>
              <w:top w:val="nil"/>
              <w:left w:val="nil"/>
              <w:bottom w:val="single" w:color="000000" w:sz="8" w:space="0"/>
              <w:right w:val="single" w:color="000000" w:sz="8" w:space="0"/>
            </w:tcBorders>
            <w:shd w:val="clear" w:color="auto" w:fill="auto"/>
            <w:noWrap/>
            <w:vAlign w:val="center"/>
          </w:tcPr>
          <w:p w14:paraId="47AD04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6BABB6F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650</w:t>
            </w:r>
          </w:p>
        </w:tc>
        <w:tc>
          <w:tcPr>
            <w:tcW w:w="713" w:type="pct"/>
            <w:tcBorders>
              <w:top w:val="nil"/>
              <w:left w:val="nil"/>
              <w:bottom w:val="single" w:color="000000" w:sz="8" w:space="0"/>
              <w:right w:val="single" w:color="000000" w:sz="8" w:space="0"/>
            </w:tcBorders>
            <w:shd w:val="clear" w:color="auto" w:fill="auto"/>
            <w:noWrap/>
            <w:vAlign w:val="center"/>
          </w:tcPr>
          <w:p w14:paraId="5DACC4C8">
            <w:pPr>
              <w:jc w:val="right"/>
              <w:rPr>
                <w:rFonts w:hint="default" w:ascii="Times New Roman" w:hAnsi="Times New Roman" w:eastAsia="宋体" w:cs="Times New Roman"/>
                <w:i w:val="0"/>
                <w:iCs w:val="0"/>
                <w:color w:val="auto"/>
                <w:sz w:val="20"/>
                <w:szCs w:val="20"/>
                <w:highlight w:val="none"/>
                <w:u w:val="none"/>
              </w:rPr>
            </w:pPr>
          </w:p>
        </w:tc>
      </w:tr>
      <w:tr w14:paraId="408D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25A37D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175</w:t>
            </w:r>
          </w:p>
        </w:tc>
        <w:tc>
          <w:tcPr>
            <w:tcW w:w="3022" w:type="pct"/>
            <w:tcBorders>
              <w:top w:val="nil"/>
              <w:left w:val="nil"/>
              <w:bottom w:val="single" w:color="000000" w:sz="8" w:space="0"/>
              <w:right w:val="single" w:color="000000" w:sz="8" w:space="0"/>
            </w:tcBorders>
            <w:shd w:val="clear" w:color="auto" w:fill="auto"/>
            <w:noWrap/>
            <w:vAlign w:val="top"/>
          </w:tcPr>
          <w:p w14:paraId="1DD8B9F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扶手导向轮</w:t>
            </w:r>
          </w:p>
        </w:tc>
        <w:tc>
          <w:tcPr>
            <w:tcW w:w="466" w:type="pct"/>
            <w:tcBorders>
              <w:top w:val="nil"/>
              <w:left w:val="nil"/>
              <w:bottom w:val="single" w:color="000000" w:sz="8" w:space="0"/>
              <w:right w:val="single" w:color="000000" w:sz="8" w:space="0"/>
            </w:tcBorders>
            <w:shd w:val="clear" w:color="auto" w:fill="auto"/>
            <w:noWrap/>
            <w:vAlign w:val="center"/>
          </w:tcPr>
          <w:p w14:paraId="56C282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103503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290</w:t>
            </w:r>
          </w:p>
        </w:tc>
        <w:tc>
          <w:tcPr>
            <w:tcW w:w="713" w:type="pct"/>
            <w:tcBorders>
              <w:top w:val="nil"/>
              <w:left w:val="nil"/>
              <w:bottom w:val="single" w:color="000000" w:sz="8" w:space="0"/>
              <w:right w:val="single" w:color="000000" w:sz="8" w:space="0"/>
            </w:tcBorders>
            <w:shd w:val="clear" w:color="auto" w:fill="auto"/>
            <w:noWrap/>
            <w:vAlign w:val="center"/>
          </w:tcPr>
          <w:p w14:paraId="41A7CC69">
            <w:pPr>
              <w:jc w:val="right"/>
              <w:rPr>
                <w:rFonts w:hint="default" w:ascii="Times New Roman" w:hAnsi="Times New Roman" w:eastAsia="宋体" w:cs="Times New Roman"/>
                <w:i w:val="0"/>
                <w:iCs w:val="0"/>
                <w:color w:val="auto"/>
                <w:sz w:val="20"/>
                <w:szCs w:val="20"/>
                <w:highlight w:val="none"/>
                <w:u w:val="none"/>
              </w:rPr>
            </w:pPr>
          </w:p>
        </w:tc>
      </w:tr>
      <w:tr w14:paraId="5BBB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0857B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176</w:t>
            </w:r>
          </w:p>
        </w:tc>
        <w:tc>
          <w:tcPr>
            <w:tcW w:w="3022" w:type="pct"/>
            <w:tcBorders>
              <w:top w:val="nil"/>
              <w:left w:val="nil"/>
              <w:bottom w:val="single" w:color="000000" w:sz="8" w:space="0"/>
              <w:right w:val="single" w:color="000000" w:sz="8" w:space="0"/>
            </w:tcBorders>
            <w:shd w:val="clear" w:color="auto" w:fill="auto"/>
            <w:noWrap/>
            <w:vAlign w:val="top"/>
          </w:tcPr>
          <w:p w14:paraId="3B94910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扶手带拖带轮</w:t>
            </w:r>
          </w:p>
        </w:tc>
        <w:tc>
          <w:tcPr>
            <w:tcW w:w="466" w:type="pct"/>
            <w:tcBorders>
              <w:top w:val="nil"/>
              <w:left w:val="nil"/>
              <w:bottom w:val="single" w:color="000000" w:sz="8" w:space="0"/>
              <w:right w:val="single" w:color="000000" w:sz="8" w:space="0"/>
            </w:tcBorders>
            <w:shd w:val="clear" w:color="auto" w:fill="auto"/>
            <w:noWrap/>
            <w:vAlign w:val="center"/>
          </w:tcPr>
          <w:p w14:paraId="10B048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0B0B50C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w:t>
            </w:r>
          </w:p>
        </w:tc>
        <w:tc>
          <w:tcPr>
            <w:tcW w:w="713" w:type="pct"/>
            <w:tcBorders>
              <w:top w:val="nil"/>
              <w:left w:val="nil"/>
              <w:bottom w:val="single" w:color="000000" w:sz="8" w:space="0"/>
              <w:right w:val="single" w:color="000000" w:sz="8" w:space="0"/>
            </w:tcBorders>
            <w:shd w:val="clear" w:color="auto" w:fill="auto"/>
            <w:noWrap/>
            <w:vAlign w:val="center"/>
          </w:tcPr>
          <w:p w14:paraId="10136616">
            <w:pPr>
              <w:jc w:val="right"/>
              <w:rPr>
                <w:rFonts w:hint="default" w:ascii="Times New Roman" w:hAnsi="Times New Roman" w:eastAsia="宋体" w:cs="Times New Roman"/>
                <w:i w:val="0"/>
                <w:iCs w:val="0"/>
                <w:color w:val="auto"/>
                <w:sz w:val="20"/>
                <w:szCs w:val="20"/>
                <w:highlight w:val="none"/>
                <w:u w:val="none"/>
              </w:rPr>
            </w:pPr>
          </w:p>
        </w:tc>
      </w:tr>
      <w:tr w14:paraId="61D3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5C431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177</w:t>
            </w:r>
          </w:p>
        </w:tc>
        <w:tc>
          <w:tcPr>
            <w:tcW w:w="3022" w:type="pct"/>
            <w:tcBorders>
              <w:top w:val="nil"/>
              <w:left w:val="nil"/>
              <w:bottom w:val="single" w:color="000000" w:sz="8" w:space="0"/>
              <w:right w:val="single" w:color="000000" w:sz="8" w:space="0"/>
            </w:tcBorders>
            <w:shd w:val="clear" w:color="auto" w:fill="auto"/>
            <w:noWrap/>
            <w:vAlign w:val="top"/>
          </w:tcPr>
          <w:p w14:paraId="738F143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扶手导向块</w:t>
            </w:r>
          </w:p>
        </w:tc>
        <w:tc>
          <w:tcPr>
            <w:tcW w:w="466" w:type="pct"/>
            <w:tcBorders>
              <w:top w:val="nil"/>
              <w:left w:val="nil"/>
              <w:bottom w:val="single" w:color="000000" w:sz="8" w:space="0"/>
              <w:right w:val="single" w:color="000000" w:sz="8" w:space="0"/>
            </w:tcBorders>
            <w:shd w:val="clear" w:color="auto" w:fill="auto"/>
            <w:noWrap/>
            <w:vAlign w:val="center"/>
          </w:tcPr>
          <w:p w14:paraId="713CBB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62C58FC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51</w:t>
            </w:r>
          </w:p>
        </w:tc>
        <w:tc>
          <w:tcPr>
            <w:tcW w:w="713" w:type="pct"/>
            <w:tcBorders>
              <w:top w:val="nil"/>
              <w:left w:val="nil"/>
              <w:bottom w:val="single" w:color="000000" w:sz="8" w:space="0"/>
              <w:right w:val="single" w:color="000000" w:sz="8" w:space="0"/>
            </w:tcBorders>
            <w:shd w:val="clear" w:color="auto" w:fill="auto"/>
            <w:noWrap/>
            <w:vAlign w:val="center"/>
          </w:tcPr>
          <w:p w14:paraId="75D5BB8A">
            <w:pPr>
              <w:jc w:val="right"/>
              <w:rPr>
                <w:rFonts w:hint="default" w:ascii="Times New Roman" w:hAnsi="Times New Roman" w:eastAsia="宋体" w:cs="Times New Roman"/>
                <w:i w:val="0"/>
                <w:iCs w:val="0"/>
                <w:color w:val="auto"/>
                <w:sz w:val="20"/>
                <w:szCs w:val="20"/>
                <w:highlight w:val="none"/>
                <w:u w:val="none"/>
              </w:rPr>
            </w:pPr>
          </w:p>
        </w:tc>
      </w:tr>
      <w:tr w14:paraId="4F45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4071583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178</w:t>
            </w:r>
          </w:p>
        </w:tc>
        <w:tc>
          <w:tcPr>
            <w:tcW w:w="3022" w:type="pct"/>
            <w:tcBorders>
              <w:top w:val="nil"/>
              <w:left w:val="nil"/>
              <w:bottom w:val="single" w:color="000000" w:sz="8" w:space="0"/>
              <w:right w:val="single" w:color="000000" w:sz="8" w:space="0"/>
            </w:tcBorders>
            <w:shd w:val="clear" w:color="auto" w:fill="auto"/>
            <w:noWrap/>
            <w:vAlign w:val="top"/>
          </w:tcPr>
          <w:p w14:paraId="2766378C">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梯级导向块</w:t>
            </w:r>
          </w:p>
        </w:tc>
        <w:tc>
          <w:tcPr>
            <w:tcW w:w="466" w:type="pct"/>
            <w:tcBorders>
              <w:top w:val="nil"/>
              <w:left w:val="nil"/>
              <w:bottom w:val="single" w:color="000000" w:sz="8" w:space="0"/>
              <w:right w:val="single" w:color="000000" w:sz="8" w:space="0"/>
            </w:tcBorders>
            <w:shd w:val="clear" w:color="auto" w:fill="auto"/>
            <w:noWrap/>
            <w:vAlign w:val="center"/>
          </w:tcPr>
          <w:p w14:paraId="4A0F45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块</w:t>
            </w:r>
          </w:p>
        </w:tc>
        <w:tc>
          <w:tcPr>
            <w:tcW w:w="420" w:type="pct"/>
            <w:tcBorders>
              <w:top w:val="nil"/>
              <w:left w:val="nil"/>
              <w:bottom w:val="single" w:color="000000" w:sz="8" w:space="0"/>
              <w:right w:val="single" w:color="000000" w:sz="8" w:space="0"/>
            </w:tcBorders>
            <w:shd w:val="clear" w:color="auto" w:fill="auto"/>
            <w:noWrap/>
            <w:vAlign w:val="center"/>
          </w:tcPr>
          <w:p w14:paraId="7768ED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470</w:t>
            </w:r>
          </w:p>
        </w:tc>
        <w:tc>
          <w:tcPr>
            <w:tcW w:w="713" w:type="pct"/>
            <w:tcBorders>
              <w:top w:val="nil"/>
              <w:left w:val="nil"/>
              <w:bottom w:val="single" w:color="000000" w:sz="8" w:space="0"/>
              <w:right w:val="single" w:color="000000" w:sz="8" w:space="0"/>
            </w:tcBorders>
            <w:shd w:val="clear" w:color="auto" w:fill="auto"/>
            <w:noWrap/>
            <w:vAlign w:val="center"/>
          </w:tcPr>
          <w:p w14:paraId="61F573B9">
            <w:pPr>
              <w:jc w:val="right"/>
              <w:rPr>
                <w:rFonts w:hint="default" w:ascii="Times New Roman" w:hAnsi="Times New Roman" w:eastAsia="宋体" w:cs="Times New Roman"/>
                <w:i w:val="0"/>
                <w:iCs w:val="0"/>
                <w:color w:val="auto"/>
                <w:sz w:val="20"/>
                <w:szCs w:val="20"/>
                <w:highlight w:val="none"/>
                <w:u w:val="none"/>
              </w:rPr>
            </w:pPr>
          </w:p>
        </w:tc>
      </w:tr>
      <w:tr w14:paraId="43FE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91375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179</w:t>
            </w:r>
          </w:p>
        </w:tc>
        <w:tc>
          <w:tcPr>
            <w:tcW w:w="3022" w:type="pct"/>
            <w:tcBorders>
              <w:top w:val="nil"/>
              <w:left w:val="nil"/>
              <w:bottom w:val="single" w:color="000000" w:sz="8" w:space="0"/>
              <w:right w:val="single" w:color="000000" w:sz="8" w:space="0"/>
            </w:tcBorders>
            <w:shd w:val="clear" w:color="auto" w:fill="auto"/>
            <w:noWrap/>
            <w:vAlign w:val="top"/>
          </w:tcPr>
          <w:p w14:paraId="3EE5E1E7">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扶梯出入口开关</w:t>
            </w:r>
          </w:p>
        </w:tc>
        <w:tc>
          <w:tcPr>
            <w:tcW w:w="466" w:type="pct"/>
            <w:tcBorders>
              <w:top w:val="nil"/>
              <w:left w:val="nil"/>
              <w:bottom w:val="single" w:color="000000" w:sz="8" w:space="0"/>
              <w:right w:val="single" w:color="000000" w:sz="8" w:space="0"/>
            </w:tcBorders>
            <w:shd w:val="clear" w:color="auto" w:fill="auto"/>
            <w:noWrap/>
            <w:vAlign w:val="center"/>
          </w:tcPr>
          <w:p w14:paraId="6FBF87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B74A5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1420</w:t>
            </w:r>
          </w:p>
        </w:tc>
        <w:tc>
          <w:tcPr>
            <w:tcW w:w="713" w:type="pct"/>
            <w:tcBorders>
              <w:top w:val="nil"/>
              <w:left w:val="nil"/>
              <w:bottom w:val="single" w:color="000000" w:sz="8" w:space="0"/>
              <w:right w:val="single" w:color="000000" w:sz="8" w:space="0"/>
            </w:tcBorders>
            <w:shd w:val="clear" w:color="auto" w:fill="auto"/>
            <w:noWrap/>
            <w:vAlign w:val="center"/>
          </w:tcPr>
          <w:p w14:paraId="4175A43A">
            <w:pPr>
              <w:jc w:val="right"/>
              <w:rPr>
                <w:rFonts w:hint="default" w:ascii="Times New Roman" w:hAnsi="Times New Roman" w:eastAsia="宋体" w:cs="Times New Roman"/>
                <w:i w:val="0"/>
                <w:iCs w:val="0"/>
                <w:color w:val="auto"/>
                <w:sz w:val="20"/>
                <w:szCs w:val="20"/>
                <w:highlight w:val="none"/>
                <w:u w:val="none"/>
              </w:rPr>
            </w:pPr>
          </w:p>
        </w:tc>
      </w:tr>
      <w:tr w14:paraId="1D63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1E2375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180</w:t>
            </w:r>
          </w:p>
        </w:tc>
        <w:tc>
          <w:tcPr>
            <w:tcW w:w="3022" w:type="pct"/>
            <w:tcBorders>
              <w:top w:val="nil"/>
              <w:left w:val="nil"/>
              <w:bottom w:val="single" w:color="000000" w:sz="8" w:space="0"/>
              <w:right w:val="single" w:color="000000" w:sz="8" w:space="0"/>
            </w:tcBorders>
            <w:shd w:val="clear" w:color="auto" w:fill="auto"/>
            <w:noWrap/>
            <w:vAlign w:val="top"/>
          </w:tcPr>
          <w:p w14:paraId="316EE3BD">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梯级下极限开关</w:t>
            </w:r>
          </w:p>
        </w:tc>
        <w:tc>
          <w:tcPr>
            <w:tcW w:w="466" w:type="pct"/>
            <w:tcBorders>
              <w:top w:val="nil"/>
              <w:left w:val="nil"/>
              <w:bottom w:val="single" w:color="000000" w:sz="8" w:space="0"/>
              <w:right w:val="single" w:color="000000" w:sz="8" w:space="0"/>
            </w:tcBorders>
            <w:shd w:val="clear" w:color="auto" w:fill="auto"/>
            <w:noWrap/>
            <w:vAlign w:val="center"/>
          </w:tcPr>
          <w:p w14:paraId="2E7535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2CEDDC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1590</w:t>
            </w:r>
          </w:p>
        </w:tc>
        <w:tc>
          <w:tcPr>
            <w:tcW w:w="713" w:type="pct"/>
            <w:tcBorders>
              <w:top w:val="nil"/>
              <w:left w:val="nil"/>
              <w:bottom w:val="single" w:color="000000" w:sz="8" w:space="0"/>
              <w:right w:val="single" w:color="000000" w:sz="8" w:space="0"/>
            </w:tcBorders>
            <w:shd w:val="clear" w:color="auto" w:fill="auto"/>
            <w:noWrap/>
            <w:vAlign w:val="center"/>
          </w:tcPr>
          <w:p w14:paraId="7C67CD61">
            <w:pPr>
              <w:jc w:val="right"/>
              <w:rPr>
                <w:rFonts w:hint="default" w:ascii="Times New Roman" w:hAnsi="Times New Roman" w:eastAsia="宋体" w:cs="Times New Roman"/>
                <w:i w:val="0"/>
                <w:iCs w:val="0"/>
                <w:color w:val="auto"/>
                <w:sz w:val="20"/>
                <w:szCs w:val="20"/>
                <w:highlight w:val="none"/>
                <w:u w:val="none"/>
              </w:rPr>
            </w:pPr>
          </w:p>
        </w:tc>
      </w:tr>
      <w:tr w14:paraId="7C44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32FD0FD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181</w:t>
            </w:r>
          </w:p>
        </w:tc>
        <w:tc>
          <w:tcPr>
            <w:tcW w:w="3022" w:type="pct"/>
            <w:tcBorders>
              <w:top w:val="nil"/>
              <w:left w:val="nil"/>
              <w:bottom w:val="single" w:color="000000" w:sz="8" w:space="0"/>
              <w:right w:val="single" w:color="000000" w:sz="8" w:space="0"/>
            </w:tcBorders>
            <w:shd w:val="clear" w:color="auto" w:fill="auto"/>
            <w:noWrap/>
            <w:vAlign w:val="top"/>
          </w:tcPr>
          <w:p w14:paraId="7F07CA5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组合按钮钥匙开关</w:t>
            </w:r>
          </w:p>
        </w:tc>
        <w:tc>
          <w:tcPr>
            <w:tcW w:w="466" w:type="pct"/>
            <w:tcBorders>
              <w:top w:val="nil"/>
              <w:left w:val="nil"/>
              <w:bottom w:val="single" w:color="000000" w:sz="8" w:space="0"/>
              <w:right w:val="single" w:color="000000" w:sz="8" w:space="0"/>
            </w:tcBorders>
            <w:shd w:val="clear" w:color="auto" w:fill="auto"/>
            <w:noWrap/>
            <w:vAlign w:val="center"/>
          </w:tcPr>
          <w:p w14:paraId="0FE8B9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nil"/>
              <w:left w:val="nil"/>
              <w:bottom w:val="single" w:color="000000" w:sz="8" w:space="0"/>
              <w:right w:val="single" w:color="000000" w:sz="8" w:space="0"/>
            </w:tcBorders>
            <w:shd w:val="clear" w:color="auto" w:fill="auto"/>
            <w:noWrap/>
            <w:vAlign w:val="center"/>
          </w:tcPr>
          <w:p w14:paraId="5B81714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3570</w:t>
            </w:r>
          </w:p>
        </w:tc>
        <w:tc>
          <w:tcPr>
            <w:tcW w:w="713" w:type="pct"/>
            <w:tcBorders>
              <w:top w:val="nil"/>
              <w:left w:val="nil"/>
              <w:bottom w:val="single" w:color="000000" w:sz="8" w:space="0"/>
              <w:right w:val="single" w:color="000000" w:sz="8" w:space="0"/>
            </w:tcBorders>
            <w:shd w:val="clear" w:color="auto" w:fill="auto"/>
            <w:noWrap/>
            <w:vAlign w:val="center"/>
          </w:tcPr>
          <w:p w14:paraId="47D069F8">
            <w:pPr>
              <w:jc w:val="right"/>
              <w:rPr>
                <w:rFonts w:hint="default" w:ascii="Times New Roman" w:hAnsi="Times New Roman" w:eastAsia="宋体" w:cs="Times New Roman"/>
                <w:i w:val="0"/>
                <w:iCs w:val="0"/>
                <w:color w:val="auto"/>
                <w:sz w:val="20"/>
                <w:szCs w:val="20"/>
                <w:highlight w:val="none"/>
                <w:u w:val="none"/>
              </w:rPr>
            </w:pPr>
          </w:p>
        </w:tc>
      </w:tr>
      <w:tr w14:paraId="7907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4A763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182</w:t>
            </w:r>
          </w:p>
        </w:tc>
        <w:tc>
          <w:tcPr>
            <w:tcW w:w="3022" w:type="pct"/>
            <w:tcBorders>
              <w:top w:val="nil"/>
              <w:left w:val="nil"/>
              <w:bottom w:val="single" w:color="000000" w:sz="8" w:space="0"/>
              <w:right w:val="single" w:color="000000" w:sz="8" w:space="0"/>
            </w:tcBorders>
            <w:shd w:val="clear" w:color="auto" w:fill="auto"/>
            <w:noWrap/>
            <w:vAlign w:val="top"/>
          </w:tcPr>
          <w:p w14:paraId="598F7BF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检修灯</w:t>
            </w:r>
          </w:p>
        </w:tc>
        <w:tc>
          <w:tcPr>
            <w:tcW w:w="466" w:type="pct"/>
            <w:tcBorders>
              <w:top w:val="nil"/>
              <w:left w:val="nil"/>
              <w:bottom w:val="single" w:color="000000" w:sz="8" w:space="0"/>
              <w:right w:val="single" w:color="000000" w:sz="8" w:space="0"/>
            </w:tcBorders>
            <w:shd w:val="clear" w:color="auto" w:fill="auto"/>
            <w:noWrap/>
            <w:vAlign w:val="center"/>
          </w:tcPr>
          <w:p w14:paraId="79EA80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48DDE2E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1590</w:t>
            </w:r>
          </w:p>
        </w:tc>
        <w:tc>
          <w:tcPr>
            <w:tcW w:w="713" w:type="pct"/>
            <w:tcBorders>
              <w:top w:val="nil"/>
              <w:left w:val="nil"/>
              <w:bottom w:val="single" w:color="000000" w:sz="8" w:space="0"/>
              <w:right w:val="single" w:color="000000" w:sz="8" w:space="0"/>
            </w:tcBorders>
            <w:shd w:val="clear" w:color="auto" w:fill="auto"/>
            <w:noWrap/>
            <w:vAlign w:val="center"/>
          </w:tcPr>
          <w:p w14:paraId="4BA94DC8">
            <w:pPr>
              <w:jc w:val="right"/>
              <w:rPr>
                <w:rFonts w:hint="default" w:ascii="Times New Roman" w:hAnsi="Times New Roman" w:eastAsia="宋体" w:cs="Times New Roman"/>
                <w:i w:val="0"/>
                <w:iCs w:val="0"/>
                <w:color w:val="auto"/>
                <w:sz w:val="20"/>
                <w:szCs w:val="20"/>
                <w:highlight w:val="none"/>
                <w:u w:val="none"/>
              </w:rPr>
            </w:pPr>
          </w:p>
        </w:tc>
      </w:tr>
      <w:tr w14:paraId="46EE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3EE95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183</w:t>
            </w:r>
          </w:p>
        </w:tc>
        <w:tc>
          <w:tcPr>
            <w:tcW w:w="3022" w:type="pct"/>
            <w:tcBorders>
              <w:top w:val="nil"/>
              <w:left w:val="nil"/>
              <w:bottom w:val="single" w:color="000000" w:sz="8" w:space="0"/>
              <w:right w:val="single" w:color="000000" w:sz="8" w:space="0"/>
            </w:tcBorders>
            <w:shd w:val="clear" w:color="auto" w:fill="auto"/>
            <w:noWrap/>
            <w:vAlign w:val="top"/>
          </w:tcPr>
          <w:p w14:paraId="6FA71B6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链条控制开关</w:t>
            </w:r>
          </w:p>
        </w:tc>
        <w:tc>
          <w:tcPr>
            <w:tcW w:w="466" w:type="pct"/>
            <w:tcBorders>
              <w:top w:val="nil"/>
              <w:left w:val="nil"/>
              <w:bottom w:val="single" w:color="000000" w:sz="8" w:space="0"/>
              <w:right w:val="single" w:color="000000" w:sz="8" w:space="0"/>
            </w:tcBorders>
            <w:shd w:val="clear" w:color="auto" w:fill="auto"/>
            <w:noWrap/>
            <w:vAlign w:val="center"/>
          </w:tcPr>
          <w:p w14:paraId="41E7AF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件</w:t>
            </w:r>
          </w:p>
        </w:tc>
        <w:tc>
          <w:tcPr>
            <w:tcW w:w="420" w:type="pct"/>
            <w:tcBorders>
              <w:top w:val="nil"/>
              <w:left w:val="nil"/>
              <w:bottom w:val="single" w:color="000000" w:sz="8" w:space="0"/>
              <w:right w:val="single" w:color="000000" w:sz="8" w:space="0"/>
            </w:tcBorders>
            <w:shd w:val="clear" w:color="auto" w:fill="auto"/>
            <w:noWrap/>
            <w:vAlign w:val="center"/>
          </w:tcPr>
          <w:p w14:paraId="598CEF8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5350</w:t>
            </w:r>
          </w:p>
        </w:tc>
        <w:tc>
          <w:tcPr>
            <w:tcW w:w="713" w:type="pct"/>
            <w:tcBorders>
              <w:top w:val="nil"/>
              <w:left w:val="nil"/>
              <w:bottom w:val="single" w:color="000000" w:sz="8" w:space="0"/>
              <w:right w:val="single" w:color="000000" w:sz="8" w:space="0"/>
            </w:tcBorders>
            <w:shd w:val="clear" w:color="auto" w:fill="auto"/>
            <w:noWrap/>
            <w:vAlign w:val="center"/>
          </w:tcPr>
          <w:p w14:paraId="4DA39939">
            <w:pPr>
              <w:jc w:val="right"/>
              <w:rPr>
                <w:rFonts w:hint="default" w:ascii="Times New Roman" w:hAnsi="Times New Roman" w:eastAsia="宋体" w:cs="Times New Roman"/>
                <w:i w:val="0"/>
                <w:iCs w:val="0"/>
                <w:color w:val="auto"/>
                <w:sz w:val="20"/>
                <w:szCs w:val="20"/>
                <w:highlight w:val="none"/>
                <w:u w:val="none"/>
              </w:rPr>
            </w:pPr>
          </w:p>
        </w:tc>
      </w:tr>
      <w:tr w14:paraId="6A8C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0D473DD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184</w:t>
            </w:r>
          </w:p>
        </w:tc>
        <w:tc>
          <w:tcPr>
            <w:tcW w:w="3022" w:type="pct"/>
            <w:tcBorders>
              <w:top w:val="nil"/>
              <w:left w:val="nil"/>
              <w:bottom w:val="single" w:color="000000" w:sz="8" w:space="0"/>
              <w:right w:val="single" w:color="000000" w:sz="8" w:space="0"/>
            </w:tcBorders>
            <w:shd w:val="clear" w:color="auto" w:fill="auto"/>
            <w:noWrap/>
            <w:vAlign w:val="top"/>
          </w:tcPr>
          <w:p w14:paraId="439C644E">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整流桥</w:t>
            </w:r>
          </w:p>
        </w:tc>
        <w:tc>
          <w:tcPr>
            <w:tcW w:w="466" w:type="pct"/>
            <w:tcBorders>
              <w:top w:val="nil"/>
              <w:left w:val="nil"/>
              <w:bottom w:val="single" w:color="000000" w:sz="8" w:space="0"/>
              <w:right w:val="single" w:color="000000" w:sz="8" w:space="0"/>
            </w:tcBorders>
            <w:shd w:val="clear" w:color="auto" w:fill="auto"/>
            <w:noWrap/>
            <w:vAlign w:val="center"/>
          </w:tcPr>
          <w:p w14:paraId="0811DA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nil"/>
              <w:left w:val="nil"/>
              <w:bottom w:val="single" w:color="000000" w:sz="8" w:space="0"/>
              <w:right w:val="single" w:color="000000" w:sz="8" w:space="0"/>
            </w:tcBorders>
            <w:shd w:val="clear" w:color="auto" w:fill="auto"/>
            <w:noWrap/>
            <w:vAlign w:val="center"/>
          </w:tcPr>
          <w:p w14:paraId="4851DD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150</w:t>
            </w:r>
          </w:p>
        </w:tc>
        <w:tc>
          <w:tcPr>
            <w:tcW w:w="713" w:type="pct"/>
            <w:tcBorders>
              <w:top w:val="nil"/>
              <w:left w:val="nil"/>
              <w:bottom w:val="single" w:color="000000" w:sz="8" w:space="0"/>
              <w:right w:val="single" w:color="000000" w:sz="8" w:space="0"/>
            </w:tcBorders>
            <w:shd w:val="clear" w:color="auto" w:fill="auto"/>
            <w:noWrap/>
            <w:vAlign w:val="center"/>
          </w:tcPr>
          <w:p w14:paraId="148E1EA9">
            <w:pPr>
              <w:jc w:val="right"/>
              <w:rPr>
                <w:rFonts w:hint="default" w:ascii="Times New Roman" w:hAnsi="Times New Roman" w:eastAsia="宋体" w:cs="Times New Roman"/>
                <w:i w:val="0"/>
                <w:iCs w:val="0"/>
                <w:color w:val="auto"/>
                <w:sz w:val="20"/>
                <w:szCs w:val="20"/>
                <w:highlight w:val="none"/>
                <w:u w:val="none"/>
              </w:rPr>
            </w:pPr>
          </w:p>
        </w:tc>
      </w:tr>
      <w:tr w14:paraId="15D9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nil"/>
              <w:left w:val="single" w:color="000000" w:sz="8" w:space="0"/>
              <w:bottom w:val="single" w:color="000000" w:sz="8" w:space="0"/>
              <w:right w:val="single" w:color="000000" w:sz="8" w:space="0"/>
            </w:tcBorders>
            <w:shd w:val="clear" w:color="auto" w:fill="auto"/>
            <w:noWrap/>
            <w:vAlign w:val="center"/>
          </w:tcPr>
          <w:p w14:paraId="7D4E5AC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185</w:t>
            </w:r>
          </w:p>
        </w:tc>
        <w:tc>
          <w:tcPr>
            <w:tcW w:w="3022" w:type="pct"/>
            <w:tcBorders>
              <w:top w:val="nil"/>
              <w:left w:val="nil"/>
              <w:bottom w:val="single" w:color="000000" w:sz="8" w:space="0"/>
              <w:right w:val="single" w:color="000000" w:sz="8" w:space="0"/>
            </w:tcBorders>
            <w:shd w:val="clear" w:color="auto" w:fill="auto"/>
            <w:noWrap/>
            <w:vAlign w:val="top"/>
          </w:tcPr>
          <w:p w14:paraId="2F28B50B">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扶手带</w:t>
            </w:r>
          </w:p>
        </w:tc>
        <w:tc>
          <w:tcPr>
            <w:tcW w:w="466" w:type="pct"/>
            <w:tcBorders>
              <w:top w:val="nil"/>
              <w:left w:val="nil"/>
              <w:bottom w:val="single" w:color="000000" w:sz="8" w:space="0"/>
              <w:right w:val="single" w:color="000000" w:sz="8" w:space="0"/>
            </w:tcBorders>
            <w:shd w:val="clear" w:color="auto" w:fill="auto"/>
            <w:noWrap/>
            <w:vAlign w:val="center"/>
          </w:tcPr>
          <w:p w14:paraId="724CCB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0"/>
                <w:szCs w:val="20"/>
                <w:highlight w:val="none"/>
                <w:u w:val="none"/>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nil"/>
              <w:left w:val="nil"/>
              <w:bottom w:val="single" w:color="000000" w:sz="8" w:space="0"/>
              <w:right w:val="single" w:color="000000" w:sz="8" w:space="0"/>
            </w:tcBorders>
            <w:shd w:val="clear" w:color="auto" w:fill="auto"/>
            <w:noWrap/>
            <w:vAlign w:val="center"/>
          </w:tcPr>
          <w:p w14:paraId="5CD7B3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3" w:type="pct"/>
            <w:tcBorders>
              <w:top w:val="nil"/>
              <w:left w:val="nil"/>
              <w:bottom w:val="single" w:color="000000" w:sz="8" w:space="0"/>
              <w:right w:val="single" w:color="000000" w:sz="8" w:space="0"/>
            </w:tcBorders>
            <w:shd w:val="clear" w:color="auto" w:fill="auto"/>
            <w:noWrap/>
            <w:vAlign w:val="center"/>
          </w:tcPr>
          <w:p w14:paraId="4AF4F3D8">
            <w:pPr>
              <w:rPr>
                <w:rFonts w:hint="eastAsia" w:ascii="宋体" w:hAnsi="宋体" w:eastAsia="宋体" w:cs="宋体"/>
                <w:i w:val="0"/>
                <w:iCs w:val="0"/>
                <w:color w:val="auto"/>
                <w:sz w:val="22"/>
                <w:szCs w:val="22"/>
                <w:highlight w:val="none"/>
                <w:u w:val="none"/>
              </w:rPr>
            </w:pPr>
          </w:p>
        </w:tc>
      </w:tr>
      <w:tr w14:paraId="3FDC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64B0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186</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16A04E8F">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补偿链 外径28 全塑</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D62EEB">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01C2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23</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4A5851">
            <w:pPr>
              <w:rPr>
                <w:rFonts w:hint="eastAsia" w:ascii="宋体" w:hAnsi="宋体" w:eastAsia="宋体" w:cs="宋体"/>
                <w:i w:val="0"/>
                <w:iCs w:val="0"/>
                <w:color w:val="auto"/>
                <w:sz w:val="22"/>
                <w:szCs w:val="22"/>
                <w:highlight w:val="none"/>
                <w:u w:val="none"/>
              </w:rPr>
            </w:pPr>
          </w:p>
        </w:tc>
      </w:tr>
      <w:tr w14:paraId="3CEF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1FB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187</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31C8BBA4">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补偿链 外径32 全塑</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FE1A0A">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米</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A3DB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26</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77EBC">
            <w:pPr>
              <w:rPr>
                <w:rFonts w:hint="eastAsia" w:ascii="宋体" w:hAnsi="宋体" w:eastAsia="宋体" w:cs="宋体"/>
                <w:i w:val="0"/>
                <w:iCs w:val="0"/>
                <w:color w:val="auto"/>
                <w:sz w:val="22"/>
                <w:szCs w:val="22"/>
                <w:highlight w:val="none"/>
                <w:u w:val="none"/>
              </w:rPr>
            </w:pPr>
          </w:p>
        </w:tc>
      </w:tr>
      <w:tr w14:paraId="3425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754A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188</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5B3279C3">
            <w:pPr>
              <w:keepNext w:val="0"/>
              <w:keepLines w:val="0"/>
              <w:widowControl/>
              <w:suppressLineNumbers w:val="0"/>
              <w:jc w:val="center"/>
              <w:textAlignment w:val="top"/>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default" w:ascii="方正仿宋_GB2312" w:hAnsi="方正仿宋_GB2312" w:eastAsia="方正仿宋_GB2312" w:cs="方正仿宋_GB2312"/>
                <w:i w:val="0"/>
                <w:iCs w:val="0"/>
                <w:color w:val="auto"/>
                <w:kern w:val="0"/>
                <w:sz w:val="20"/>
                <w:szCs w:val="20"/>
                <w:highlight w:val="none"/>
                <w:u w:val="none"/>
                <w:lang w:val="en-US" w:eastAsia="zh-CN" w:bidi="ar"/>
              </w:rPr>
              <w:t>应急松闸救援装置</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98B02D">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A89D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2880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B99EDE">
            <w:pPr>
              <w:rPr>
                <w:rFonts w:hint="eastAsia" w:ascii="宋体" w:hAnsi="宋体" w:eastAsia="宋体" w:cs="宋体"/>
                <w:i w:val="0"/>
                <w:iCs w:val="0"/>
                <w:color w:val="auto"/>
                <w:sz w:val="22"/>
                <w:szCs w:val="22"/>
                <w:highlight w:val="none"/>
                <w:u w:val="none"/>
              </w:rPr>
            </w:pPr>
          </w:p>
        </w:tc>
      </w:tr>
      <w:tr w14:paraId="5FAB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09C9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189</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7C3ACFE3">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补偿链导向装置</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4B5A5B">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套</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92DC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660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6B754">
            <w:pPr>
              <w:rPr>
                <w:rFonts w:hint="eastAsia" w:ascii="宋体" w:hAnsi="宋体" w:eastAsia="宋体" w:cs="宋体"/>
                <w:i w:val="0"/>
                <w:iCs w:val="0"/>
                <w:color w:val="auto"/>
                <w:sz w:val="22"/>
                <w:szCs w:val="22"/>
                <w:highlight w:val="none"/>
                <w:u w:val="none"/>
              </w:rPr>
            </w:pPr>
          </w:p>
        </w:tc>
      </w:tr>
      <w:tr w14:paraId="5075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F6B3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190</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5D4BD7D5">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语音播报探头</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1BCD1">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对</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AD8E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540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A3B07">
            <w:pPr>
              <w:rPr>
                <w:rFonts w:hint="eastAsia" w:ascii="宋体" w:hAnsi="宋体" w:eastAsia="宋体" w:cs="宋体"/>
                <w:i w:val="0"/>
                <w:iCs w:val="0"/>
                <w:color w:val="auto"/>
                <w:sz w:val="22"/>
                <w:szCs w:val="22"/>
                <w:highlight w:val="none"/>
                <w:u w:val="none"/>
              </w:rPr>
            </w:pPr>
          </w:p>
        </w:tc>
      </w:tr>
      <w:tr w14:paraId="13B6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6B7B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191</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41DF89D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语音播报喇叭</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395D49">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C85F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270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7573A0">
            <w:pPr>
              <w:rPr>
                <w:rFonts w:hint="eastAsia" w:ascii="宋体" w:hAnsi="宋体" w:eastAsia="宋体" w:cs="宋体"/>
                <w:i w:val="0"/>
                <w:iCs w:val="0"/>
                <w:color w:val="auto"/>
                <w:sz w:val="22"/>
                <w:szCs w:val="22"/>
                <w:highlight w:val="none"/>
                <w:u w:val="none"/>
              </w:rPr>
            </w:pPr>
          </w:p>
        </w:tc>
      </w:tr>
      <w:tr w14:paraId="11C0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9E32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192</w:t>
            </w:r>
          </w:p>
        </w:tc>
        <w:tc>
          <w:tcPr>
            <w:tcW w:w="3022" w:type="pct"/>
            <w:tcBorders>
              <w:top w:val="single" w:color="000000" w:sz="8" w:space="0"/>
              <w:left w:val="single" w:color="000000" w:sz="8" w:space="0"/>
              <w:bottom w:val="single" w:color="000000" w:sz="8" w:space="0"/>
              <w:right w:val="single" w:color="000000" w:sz="8" w:space="0"/>
            </w:tcBorders>
            <w:shd w:val="clear" w:color="auto" w:fill="auto"/>
            <w:noWrap/>
            <w:vAlign w:val="top"/>
          </w:tcPr>
          <w:p w14:paraId="68E08BD1">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语音播报系统</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BB48F6">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个</w:t>
            </w:r>
          </w:p>
        </w:tc>
        <w:tc>
          <w:tcPr>
            <w:tcW w:w="4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73B4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1170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B91421">
            <w:pPr>
              <w:rPr>
                <w:rFonts w:hint="eastAsia" w:ascii="宋体" w:hAnsi="宋体" w:eastAsia="宋体" w:cs="宋体"/>
                <w:i w:val="0"/>
                <w:iCs w:val="0"/>
                <w:color w:val="auto"/>
                <w:sz w:val="22"/>
                <w:szCs w:val="22"/>
                <w:highlight w:val="none"/>
                <w:u w:val="none"/>
              </w:rPr>
            </w:pPr>
          </w:p>
        </w:tc>
      </w:tr>
    </w:tbl>
    <w:p w14:paraId="04C56D40">
      <w:pPr>
        <w:pageBreakBefore w:val="0"/>
        <w:kinsoku/>
        <w:wordWrap/>
        <w:overflowPunct/>
        <w:topLinePunct w:val="0"/>
        <w:autoSpaceDE/>
        <w:autoSpaceDN/>
        <w:bidi w:val="0"/>
        <w:adjustRightInd/>
        <w:snapToGrid w:val="0"/>
        <w:spacing w:line="440" w:lineRule="exact"/>
        <w:ind w:firstLine="482" w:firstLineChars="200"/>
        <w:rPr>
          <w:rFonts w:hint="default"/>
          <w:lang w:val="en-US" w:eastAsia="zh-CN"/>
        </w:rPr>
      </w:pPr>
      <w:r>
        <w:rPr>
          <w:rFonts w:hint="eastAsia" w:ascii="方正仿宋_GB2312" w:hAnsi="方正仿宋_GB2312" w:eastAsia="方正仿宋_GB2312" w:cs="方正仿宋_GB2312"/>
          <w:b/>
          <w:bCs/>
          <w:color w:val="auto"/>
          <w:sz w:val="24"/>
          <w:szCs w:val="24"/>
          <w:highlight w:val="none"/>
          <w:lang w:val="en-US" w:eastAsia="zh-CN"/>
        </w:rPr>
        <w:t>注：1.备件质保期2年（从安装时间起）。2.电梯零配件型号以实地踏勘为准。3.投标人需承诺为采购人更换的电梯配件质量不低于原厂配件（格式自拟）。</w:t>
      </w:r>
    </w:p>
    <w:p w14:paraId="0097E571">
      <w:pPr>
        <w:pageBreakBefore w:val="0"/>
        <w:widowControl/>
        <w:kinsoku/>
        <w:wordWrap/>
        <w:overflowPunct/>
        <w:topLinePunct w:val="0"/>
        <w:autoSpaceDE/>
        <w:autoSpaceDN/>
        <w:bidi w:val="0"/>
        <w:adjustRightInd/>
        <w:spacing w:line="440" w:lineRule="exact"/>
        <w:ind w:firstLine="482" w:firstLineChars="200"/>
        <w:jc w:val="lef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（5）其他要求</w:t>
      </w:r>
    </w:p>
    <w:p w14:paraId="3F626B0B">
      <w:pPr>
        <w:pageBreakBefore w:val="0"/>
        <w:widowControl/>
        <w:kinsoku/>
        <w:wordWrap/>
        <w:overflowPunct/>
        <w:topLinePunct w:val="0"/>
        <w:autoSpaceDE/>
        <w:autoSpaceDN/>
        <w:bidi w:val="0"/>
        <w:adjustRightInd/>
        <w:spacing w:line="440" w:lineRule="exact"/>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1、中标人负责提前1个月申报年检，若因中标人原因造成复检，复检费用由中标人承担。</w:t>
      </w:r>
    </w:p>
    <w:p w14:paraId="11B158B5">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2、中标人免费提供更改芯片程序及其他软件服务。</w:t>
      </w:r>
    </w:p>
    <w:p w14:paraId="4EEFAE7F">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3、中标人认真并严格执行《中华人民共和国特种设备安全法》《重庆市电梯安全管理办法》，若因中标人原因造成安全事故或第三方人员伤害由中标人负责。</w:t>
      </w:r>
    </w:p>
    <w:p w14:paraId="082C8447">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4、中标人在项目维保期间作业造成的一切安全事故和经济损失，由中标人承担全部经济责任和法律责任。</w:t>
      </w:r>
    </w:p>
    <w:p w14:paraId="0854D20B">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rPr>
        <w:t>5、合同服务期内因电梯造成的所有安全事故，经济损失和法律责任由中标人负责。</w:t>
      </w:r>
    </w:p>
    <w:p w14:paraId="75A1C8EB">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合同服务期内中标人</w:t>
      </w:r>
      <w:r>
        <w:rPr>
          <w:rFonts w:hint="eastAsia" w:ascii="方正仿宋_GB2312" w:hAnsi="方正仿宋_GB2312" w:eastAsia="方正仿宋_GB2312" w:cs="方正仿宋_GB2312"/>
          <w:color w:val="auto"/>
          <w:sz w:val="24"/>
          <w:szCs w:val="24"/>
          <w:highlight w:val="none"/>
          <w:lang w:eastAsia="zh-CN"/>
        </w:rPr>
        <w:t>更换所有配件除材料费外免工时费及其它费用。</w:t>
      </w:r>
    </w:p>
    <w:p w14:paraId="19CCA826">
      <w:pPr>
        <w:pageBreakBefore w:val="0"/>
        <w:kinsoku/>
        <w:wordWrap/>
        <w:overflowPunct/>
        <w:topLinePunct w:val="0"/>
        <w:autoSpaceDE/>
        <w:autoSpaceDN/>
        <w:bidi w:val="0"/>
        <w:adjustRightInd/>
        <w:spacing w:line="44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电梯维护保养要求</w:t>
      </w:r>
    </w:p>
    <w:p w14:paraId="168C615E">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b/>
          <w:bCs/>
          <w:color w:val="auto"/>
          <w:sz w:val="24"/>
          <w:szCs w:val="24"/>
          <w:highlight w:val="none"/>
        </w:rPr>
      </w:pPr>
      <w:bookmarkStart w:id="1" w:name="_Toc498953294"/>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b/>
          <w:bCs/>
          <w:color w:val="auto"/>
          <w:sz w:val="24"/>
          <w:szCs w:val="24"/>
          <w:highlight w:val="none"/>
        </w:rPr>
        <w:t>（1）曳引与强制驱动电梯维护保养 工作项目（内容）和要求（半月）</w:t>
      </w:r>
    </w:p>
    <w:tbl>
      <w:tblPr>
        <w:tblStyle w:val="4"/>
        <w:tblW w:w="0" w:type="auto"/>
        <w:jc w:val="center"/>
        <w:tblLayout w:type="fixed"/>
        <w:tblCellMar>
          <w:top w:w="15" w:type="dxa"/>
          <w:left w:w="15" w:type="dxa"/>
          <w:bottom w:w="15" w:type="dxa"/>
          <w:right w:w="15" w:type="dxa"/>
        </w:tblCellMar>
      </w:tblPr>
      <w:tblGrid>
        <w:gridCol w:w="1031"/>
        <w:gridCol w:w="3695"/>
        <w:gridCol w:w="4974"/>
      </w:tblGrid>
      <w:tr w14:paraId="4108D89F">
        <w:tblPrEx>
          <w:tblCellMar>
            <w:top w:w="15" w:type="dxa"/>
            <w:left w:w="15" w:type="dxa"/>
            <w:bottom w:w="15" w:type="dxa"/>
            <w:right w:w="15" w:type="dxa"/>
          </w:tblCellMar>
        </w:tblPrEx>
        <w:trPr>
          <w:trHeight w:val="503"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1164220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序号</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C0CF2C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维保项目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077007B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维保内容</w:t>
            </w:r>
          </w:p>
        </w:tc>
      </w:tr>
      <w:tr w14:paraId="019AF498">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20E73F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5AA44FF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机房、滑轮间环境</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088F3D1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清洁，门窗完好，照明正常</w:t>
            </w:r>
          </w:p>
        </w:tc>
      </w:tr>
      <w:tr w14:paraId="5DC9C794">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10BFD0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6B588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手动紧急操作装置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0AA83C1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齐全，在指定位置</w:t>
            </w:r>
          </w:p>
        </w:tc>
      </w:tr>
      <w:tr w14:paraId="288C0AC0">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891AFC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4AD9FF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驱动主机</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1914964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运行时无异常振动和异常声响</w:t>
            </w:r>
          </w:p>
        </w:tc>
      </w:tr>
      <w:tr w14:paraId="141C7309">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7225B6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D30D86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制动器各销轴部分</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0E86065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动作灵活</w:t>
            </w:r>
          </w:p>
        </w:tc>
      </w:tr>
      <w:tr w14:paraId="79865918">
        <w:tblPrEx>
          <w:tblCellMar>
            <w:top w:w="15" w:type="dxa"/>
            <w:left w:w="15" w:type="dxa"/>
            <w:bottom w:w="15" w:type="dxa"/>
            <w:right w:w="15" w:type="dxa"/>
          </w:tblCellMar>
        </w:tblPrEx>
        <w:trPr>
          <w:trHeight w:val="717"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F368E6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6F88860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制动器间隙</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74A7CA8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打开时制动衬与制动轮不应发生摩擦，间隙值符合制造单位要求</w:t>
            </w:r>
          </w:p>
        </w:tc>
      </w:tr>
      <w:tr w14:paraId="1A90E081">
        <w:tblPrEx>
          <w:tblCellMar>
            <w:top w:w="15" w:type="dxa"/>
            <w:left w:w="15" w:type="dxa"/>
            <w:bottom w:w="15" w:type="dxa"/>
            <w:right w:w="15" w:type="dxa"/>
          </w:tblCellMar>
        </w:tblPrEx>
        <w:trPr>
          <w:trHeight w:val="1035"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ED2F52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690F8C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制动器作为轿厢意外移动保护装置制停子系统时的自监测</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4709F69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制动力人工方式检测符合使用维护说明书要求；制动力自监测系统有记录</w:t>
            </w:r>
          </w:p>
        </w:tc>
      </w:tr>
      <w:tr w14:paraId="637BC5B8">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1CAFF9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157A18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6FD44AF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清洁，安装牢固</w:t>
            </w:r>
          </w:p>
        </w:tc>
      </w:tr>
      <w:tr w14:paraId="653976B0">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70012A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861972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限速器各销轴部分</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2D56196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润滑，转动灵活；电气开关正常</w:t>
            </w:r>
          </w:p>
        </w:tc>
      </w:tr>
      <w:tr w14:paraId="2A1E3908">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58B24E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D1D30A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层门和轿门旁路装置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5FFA203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368B646D">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4561B1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169D34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紧急电动运行</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4448AD8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1D5DFBA">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EEEA5F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76646F9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37B872D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清洁，防护栏安全可靠</w:t>
            </w:r>
          </w:p>
        </w:tc>
      </w:tr>
      <w:tr w14:paraId="74C5F014">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42EE71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0A27045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轿顶检测开关、停止装置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3CC7B82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91E973F">
        <w:tblPrEx>
          <w:tblCellMar>
            <w:top w:w="15" w:type="dxa"/>
            <w:left w:w="15" w:type="dxa"/>
            <w:bottom w:w="15" w:type="dxa"/>
            <w:right w:w="15" w:type="dxa"/>
          </w:tblCellMar>
        </w:tblPrEx>
        <w:trPr>
          <w:trHeight w:val="717"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3FD6F5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06942E8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导靴上油杯</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17651C6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吸油毛毡齐全，油量适宜，油杯无泄漏</w:t>
            </w:r>
          </w:p>
        </w:tc>
      </w:tr>
      <w:tr w14:paraId="479D2E76">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62C7FE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78221B2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对重/平衡重块及其压板</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10430F2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对重/平衡重块无松动，压板紧固</w:t>
            </w:r>
          </w:p>
        </w:tc>
      </w:tr>
      <w:tr w14:paraId="0A45EA94">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D01CCC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5CCD330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井道照明</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07E687E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齐全，正常</w:t>
            </w:r>
          </w:p>
        </w:tc>
      </w:tr>
      <w:tr w14:paraId="42123383">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512118B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7C0A51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轿厢照明、风扇、应急照明</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10FA93E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39F1A5AF">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053A37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72A1AC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轿厢检修开关、停止装置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2588516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7A592013">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24B8D04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E11423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轿内报警装置、对讲系统</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3A3C10E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02A8F92F">
        <w:tblPrEx>
          <w:tblCellMar>
            <w:top w:w="15" w:type="dxa"/>
            <w:left w:w="15" w:type="dxa"/>
            <w:bottom w:w="15" w:type="dxa"/>
            <w:right w:w="15" w:type="dxa"/>
          </w:tblCellMar>
        </w:tblPrEx>
        <w:trPr>
          <w:trHeight w:val="717"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E95C69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19</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AA5C4F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轿内显示、指令按钮、IC卡系统</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6FAA7D5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3DCA8F5D">
        <w:tblPrEx>
          <w:tblCellMar>
            <w:top w:w="15" w:type="dxa"/>
            <w:left w:w="15" w:type="dxa"/>
            <w:bottom w:w="15" w:type="dxa"/>
            <w:right w:w="15" w:type="dxa"/>
          </w:tblCellMar>
        </w:tblPrEx>
        <w:trPr>
          <w:trHeight w:val="717"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5304B3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37B4F9B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轿门防撞击保护装置（安全触板，光幕、光电等）</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3265381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功能有效</w:t>
            </w:r>
          </w:p>
        </w:tc>
      </w:tr>
      <w:tr w14:paraId="258D85D9">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F4A553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6AAB482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轿门门锁电气触点</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5E66167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35F8898F">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9B7BF0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77E82F3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轿门运行</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61AA87A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开启和关闭工作正常</w:t>
            </w:r>
          </w:p>
        </w:tc>
      </w:tr>
      <w:tr w14:paraId="794D9AA3">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E7EDA7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28A3C1E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轿厢平层准确度</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2005CCA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4CDB92EF">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0833D6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24</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8C4816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层站召唤、层楼显示</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7DF0EAF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61142667">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249F40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770A49A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层门地坎</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2900F99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w:t>
            </w:r>
          </w:p>
        </w:tc>
      </w:tr>
      <w:tr w14:paraId="7AA17F2D">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BA2ECA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ED58F5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层门自动关门装置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1BF4034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正常</w:t>
            </w:r>
          </w:p>
        </w:tc>
      </w:tr>
      <w:tr w14:paraId="15709B81">
        <w:tblPrEx>
          <w:tblCellMar>
            <w:top w:w="15" w:type="dxa"/>
            <w:left w:w="15" w:type="dxa"/>
            <w:bottom w:w="15" w:type="dxa"/>
            <w:right w:w="15" w:type="dxa"/>
          </w:tblCellMar>
        </w:tblPrEx>
        <w:trPr>
          <w:trHeight w:val="717"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2A52FD4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27</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038FE5C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层门门锁自动复位</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5FFB24F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用层门钥匙打开手动开锁装置释放后，层门门锁能自动复位</w:t>
            </w:r>
          </w:p>
        </w:tc>
      </w:tr>
      <w:tr w14:paraId="7F939841">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27DDAF2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28</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0EE4FFE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层门门锁电气触点</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383E804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13858273">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48738DB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45D601D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层门锁紧元件啮合长度</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583900A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不小于7mm</w:t>
            </w:r>
          </w:p>
        </w:tc>
      </w:tr>
      <w:tr w14:paraId="6D8C1409">
        <w:tblPrEx>
          <w:tblCellMar>
            <w:top w:w="15" w:type="dxa"/>
            <w:left w:w="15" w:type="dxa"/>
            <w:bottom w:w="15" w:type="dxa"/>
            <w:right w:w="15" w:type="dxa"/>
          </w:tblCellMar>
        </w:tblPrEx>
        <w:trPr>
          <w:trHeight w:val="39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4CCC469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5270D4F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底坑环境</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49248FB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清洁，无渗水、积水，照明正常</w:t>
            </w:r>
          </w:p>
        </w:tc>
      </w:tr>
      <w:tr w14:paraId="4F2BD272">
        <w:tblPrEx>
          <w:tblCellMar>
            <w:top w:w="15" w:type="dxa"/>
            <w:left w:w="15" w:type="dxa"/>
            <w:bottom w:w="15" w:type="dxa"/>
            <w:right w:w="15" w:type="dxa"/>
          </w:tblCellMar>
        </w:tblPrEx>
        <w:trPr>
          <w:trHeight w:val="419" w:hRule="atLeast"/>
          <w:jc w:val="center"/>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7D0BA0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w:t>
            </w:r>
          </w:p>
        </w:tc>
        <w:tc>
          <w:tcPr>
            <w:tcW w:w="3695" w:type="dxa"/>
            <w:tcBorders>
              <w:top w:val="single" w:color="000000" w:sz="4" w:space="0"/>
              <w:left w:val="single" w:color="000000" w:sz="4" w:space="0"/>
              <w:bottom w:val="single" w:color="000000" w:sz="4" w:space="0"/>
              <w:right w:val="single" w:color="000000" w:sz="4" w:space="0"/>
            </w:tcBorders>
            <w:noWrap/>
            <w:vAlign w:val="center"/>
          </w:tcPr>
          <w:p w14:paraId="1F9D0B4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底坑停止装置</w:t>
            </w:r>
          </w:p>
        </w:tc>
        <w:tc>
          <w:tcPr>
            <w:tcW w:w="4974" w:type="dxa"/>
            <w:tcBorders>
              <w:top w:val="single" w:color="000000" w:sz="4" w:space="0"/>
              <w:left w:val="single" w:color="000000" w:sz="4" w:space="0"/>
              <w:bottom w:val="single" w:color="000000" w:sz="4" w:space="0"/>
              <w:right w:val="single" w:color="000000" w:sz="4" w:space="0"/>
            </w:tcBorders>
            <w:noWrap/>
            <w:vAlign w:val="center"/>
          </w:tcPr>
          <w:p w14:paraId="413CEAD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bl>
    <w:p w14:paraId="6D24703F">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b/>
          <w:bCs/>
          <w:color w:val="auto"/>
          <w:sz w:val="24"/>
          <w:szCs w:val="24"/>
          <w:highlight w:val="none"/>
        </w:rPr>
        <w:t>（2）曳引与强制驱动电梯维护保养 工作项目（内容）和要求（季度）</w:t>
      </w:r>
    </w:p>
    <w:tbl>
      <w:tblPr>
        <w:tblStyle w:val="4"/>
        <w:tblW w:w="0" w:type="auto"/>
        <w:jc w:val="center"/>
        <w:tblLayout w:type="fixed"/>
        <w:tblCellMar>
          <w:top w:w="15" w:type="dxa"/>
          <w:left w:w="15" w:type="dxa"/>
          <w:bottom w:w="15" w:type="dxa"/>
          <w:right w:w="15" w:type="dxa"/>
        </w:tblCellMar>
      </w:tblPr>
      <w:tblGrid>
        <w:gridCol w:w="870"/>
        <w:gridCol w:w="3840"/>
        <w:gridCol w:w="4975"/>
      </w:tblGrid>
      <w:tr w14:paraId="43642251">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733AB4C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序号</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63279D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维保项目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45DBED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维保内容</w:t>
            </w:r>
          </w:p>
        </w:tc>
      </w:tr>
      <w:tr w14:paraId="14892E93">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B5720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E34F18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机房、滑轮间环境</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DBF3F9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清洁，门窗完好，照明正常</w:t>
            </w:r>
          </w:p>
        </w:tc>
      </w:tr>
      <w:tr w14:paraId="1CF2EF1E">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A2F88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727DA3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手动紧急操作装置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80E84D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齐全，在指定位置</w:t>
            </w:r>
          </w:p>
        </w:tc>
      </w:tr>
      <w:tr w14:paraId="4F39082D">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8E590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7C99617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驱动主机</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0811C99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运行时无异常振动和异常声响</w:t>
            </w:r>
          </w:p>
        </w:tc>
      </w:tr>
      <w:tr w14:paraId="6216363D">
        <w:tblPrEx>
          <w:tblCellMar>
            <w:top w:w="15" w:type="dxa"/>
            <w:left w:w="15" w:type="dxa"/>
            <w:bottom w:w="15" w:type="dxa"/>
            <w:right w:w="15" w:type="dxa"/>
          </w:tblCellMar>
        </w:tblPrEx>
        <w:trPr>
          <w:trHeight w:val="9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51F8247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CFE4C3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制动器各销轴部分</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4D47E7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动作灵活</w:t>
            </w:r>
          </w:p>
        </w:tc>
      </w:tr>
      <w:tr w14:paraId="1E7B4658">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9E35E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5357F4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制动器间隙</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5AD9B5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打开时制动衬与制动轮不应发生摩擦，间隙值符合制造单位要求</w:t>
            </w:r>
          </w:p>
        </w:tc>
      </w:tr>
      <w:tr w14:paraId="648FBDAC">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54F6F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064C76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制动器作为轿厢意外移动保护装置制停子系统时的自监测</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C22DF5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制动力人工方式检测符合使用维护说明书要求；制动力自监测系统有记录</w:t>
            </w:r>
          </w:p>
        </w:tc>
      </w:tr>
      <w:tr w14:paraId="62F3042B">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EDF2D0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5A4B61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06744D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清洁，安装牢固</w:t>
            </w:r>
          </w:p>
        </w:tc>
      </w:tr>
      <w:tr w14:paraId="015F5C89">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387E172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9C240A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限速器各销轴部分</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52F216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润滑，转动灵活；电气开关正常</w:t>
            </w:r>
          </w:p>
        </w:tc>
      </w:tr>
      <w:tr w14:paraId="79FB7CEA">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56C2A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5EEFEA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层门和轿门旁路装置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3B208D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FA64852">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674266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385C62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紧急电动运行</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E0C26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293D2796">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962BB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D21291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150D0C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清洁，防护栏安全可靠</w:t>
            </w:r>
          </w:p>
        </w:tc>
      </w:tr>
      <w:tr w14:paraId="5DAA7FE7">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7D19E62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45C7394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轿顶检测开关、停止装置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F5DB04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04E8ACC4">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7267BC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C3B49F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导靴上油杯</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035F68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吸油毛毡齐全，油量适宜，油杯无泄漏</w:t>
            </w:r>
          </w:p>
        </w:tc>
      </w:tr>
      <w:tr w14:paraId="13976200">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8F1B1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1385ED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对重/平衡重块及其压板</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61FF28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对重/平衡重块无松动，压板紧固</w:t>
            </w:r>
          </w:p>
        </w:tc>
      </w:tr>
      <w:tr w14:paraId="492588BC">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4D3C1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44E4953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井道照明</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34E2B1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齐全，正常</w:t>
            </w:r>
          </w:p>
        </w:tc>
      </w:tr>
      <w:tr w14:paraId="736BC4B2">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EC605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A459E6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轿厢照明、风扇、应急照明</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2BE0E8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8478039">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7EA210C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79D9ACE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轿厢检修开关、停止装置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06D3B4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0DD919DB">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2122E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D5B829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轿内报警装置、对讲系统</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F7270F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EAF7035">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CC487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19</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45FA696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轿内显示、指令按钮、IC卡系统</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F7B924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18026436">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85F3D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635156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轿门防撞击保护装置（安全触板，光幕、光电等）</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09A4B10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功能有效</w:t>
            </w:r>
          </w:p>
        </w:tc>
      </w:tr>
      <w:tr w14:paraId="34FD5A19">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E0161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8F5642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轿门门锁电气触点</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027C5A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27559D39">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1E8C5FC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20195A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轿门运行</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42782F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开启和关闭工作正常</w:t>
            </w:r>
          </w:p>
        </w:tc>
      </w:tr>
      <w:tr w14:paraId="5C2D454E">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647B7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FF137D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轿厢平层准确度</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07E84C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3ADB7D5E">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096B4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24</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C40012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层站召唤、层楼显示</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08F1AF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7227FA6A">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CFC21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0F5C35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层门地坎</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53A8255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w:t>
            </w:r>
          </w:p>
        </w:tc>
      </w:tr>
      <w:tr w14:paraId="3B9BE2A1">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7D77E9C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7EE6C0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层门自动关门装置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7A5BA8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正常</w:t>
            </w:r>
          </w:p>
        </w:tc>
      </w:tr>
      <w:tr w14:paraId="685459F1">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ED6D7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27</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74BD4A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层门门锁自动复位</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5D6D5D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用层门钥匙打开手动开锁装置释放后，层门门锁能自动复位</w:t>
            </w:r>
          </w:p>
        </w:tc>
      </w:tr>
      <w:tr w14:paraId="2BA13E7A">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D4697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28</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76484EB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层门门锁电气触点</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03DFEC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44DF5418">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3AFA748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E57E84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层门锁紧元件啮合长度</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9FE826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不小于7mm</w:t>
            </w:r>
          </w:p>
        </w:tc>
      </w:tr>
      <w:tr w14:paraId="30C07F12">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2ABC7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4C89E48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底坑环境</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268F40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清洁，无渗水、积水，照明正常</w:t>
            </w:r>
          </w:p>
        </w:tc>
      </w:tr>
      <w:tr w14:paraId="054D85ED">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367AF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7D374B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底坑停止装置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A16E0B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CE745B7">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25CD88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44B205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减速机润滑油</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02F5A8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油量适宜，除蜗杆伸出端外均无渗漏</w:t>
            </w:r>
          </w:p>
        </w:tc>
      </w:tr>
      <w:tr w14:paraId="382CA846">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8729A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02B24A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制动衬</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CE698A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5AC50E45">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C1F37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688D83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964FBC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6292398A">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F7BB4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7F011A0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选层器动静触点</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C2FB0D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清洁，无烧蚀</w:t>
            </w:r>
          </w:p>
        </w:tc>
      </w:tr>
      <w:tr w14:paraId="7744A82D">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3FF00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36</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4B76A0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曳引轮槽、悬挂装置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494D4EE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清洁，钢丝绳无严重油腻，张力均匀，符合制造单位要求</w:t>
            </w:r>
          </w:p>
        </w:tc>
      </w:tr>
      <w:tr w14:paraId="01B829BC">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DA9823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37</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71F89D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限速器轮槽、限速器钢丝绳</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6AF4D5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清洁，无严重油腻</w:t>
            </w:r>
          </w:p>
        </w:tc>
      </w:tr>
      <w:tr w14:paraId="6EF5BA35">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71A378E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38</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78F89D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靴衬、滚轮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361CC46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444CD08B">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1649D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39</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170236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验证轿门关闭的电气安全装置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28CE544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C40C4C4">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10007B1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40</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453D829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层门、轿门系统中传动钢丝绳、链条、传动带</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5CBD38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按照制造单位要求进行清洁、调整</w:t>
            </w:r>
          </w:p>
        </w:tc>
      </w:tr>
      <w:tr w14:paraId="02E42BF5">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2D295D7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AA628A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层门门导靴</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046B293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磨损量不超过制造单位要求</w:t>
            </w:r>
          </w:p>
        </w:tc>
      </w:tr>
      <w:tr w14:paraId="63D1D0DB">
        <w:tblPrEx>
          <w:tblCellMar>
            <w:top w:w="15" w:type="dxa"/>
            <w:left w:w="15" w:type="dxa"/>
            <w:bottom w:w="15" w:type="dxa"/>
            <w:right w:w="15" w:type="dxa"/>
          </w:tblCellMar>
        </w:tblPrEx>
        <w:trPr>
          <w:trHeight w:val="286"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CA4F2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42</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B6BEF2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消防开关</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619DE0E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工作正常，功能有效</w:t>
            </w:r>
          </w:p>
        </w:tc>
      </w:tr>
      <w:tr w14:paraId="42A3DECD">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6E86C6F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43</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3910FF5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耗能缓冲器</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7E3CBE1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电气安全装置功能有效，油量适宜，柱塞无锈蚀</w:t>
            </w:r>
          </w:p>
        </w:tc>
      </w:tr>
      <w:tr w14:paraId="546D8D57">
        <w:tblPrEx>
          <w:tblCellMar>
            <w:top w:w="15" w:type="dxa"/>
            <w:left w:w="15" w:type="dxa"/>
            <w:bottom w:w="15" w:type="dxa"/>
            <w:right w:w="15"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787F6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44</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15B3D5F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限速器张紧轮装置和电气安全装置</w:t>
            </w:r>
          </w:p>
        </w:tc>
        <w:tc>
          <w:tcPr>
            <w:tcW w:w="4975" w:type="dxa"/>
            <w:tcBorders>
              <w:top w:val="single" w:color="000000" w:sz="4" w:space="0"/>
              <w:left w:val="single" w:color="000000" w:sz="4" w:space="0"/>
              <w:bottom w:val="single" w:color="000000" w:sz="4" w:space="0"/>
              <w:right w:val="single" w:color="000000" w:sz="4" w:space="0"/>
            </w:tcBorders>
            <w:noWrap/>
            <w:vAlign w:val="center"/>
          </w:tcPr>
          <w:p w14:paraId="151AAE7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bl>
    <w:p w14:paraId="207B4BFE">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b/>
          <w:bCs/>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b/>
          <w:bCs/>
          <w:color w:val="auto"/>
          <w:sz w:val="24"/>
          <w:szCs w:val="24"/>
          <w:highlight w:val="none"/>
        </w:rPr>
        <w:t>（3）曳引与强制驱动电梯维护保养 工作项目（内容）和要求（半年）</w:t>
      </w:r>
    </w:p>
    <w:tbl>
      <w:tblPr>
        <w:tblStyle w:val="4"/>
        <w:tblW w:w="0" w:type="auto"/>
        <w:jc w:val="center"/>
        <w:tblLayout w:type="fixed"/>
        <w:tblCellMar>
          <w:top w:w="15" w:type="dxa"/>
          <w:left w:w="15" w:type="dxa"/>
          <w:bottom w:w="15" w:type="dxa"/>
          <w:right w:w="15" w:type="dxa"/>
        </w:tblCellMar>
      </w:tblPr>
      <w:tblGrid>
        <w:gridCol w:w="902"/>
        <w:gridCol w:w="3879"/>
        <w:gridCol w:w="4979"/>
      </w:tblGrid>
      <w:tr w14:paraId="15A14C16">
        <w:tblPrEx>
          <w:tblCellMar>
            <w:top w:w="15" w:type="dxa"/>
            <w:left w:w="15" w:type="dxa"/>
            <w:bottom w:w="15" w:type="dxa"/>
            <w:right w:w="15" w:type="dxa"/>
          </w:tblCellMar>
        </w:tblPrEx>
        <w:trPr>
          <w:trHeight w:val="52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7F57C3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序号</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E382C5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维保项目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251680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维保内容</w:t>
            </w:r>
          </w:p>
        </w:tc>
      </w:tr>
      <w:tr w14:paraId="19749C08">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690A1F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DD7647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机房、滑轮间环境</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6D1024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清洁，门窗完好，照明正常</w:t>
            </w:r>
          </w:p>
        </w:tc>
      </w:tr>
      <w:tr w14:paraId="710D1DCE">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B74731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39159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手动紧急操作装置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8F1E84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齐全，在指定位置</w:t>
            </w:r>
          </w:p>
        </w:tc>
      </w:tr>
      <w:tr w14:paraId="7B2014E5">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4F95A7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E79BB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驱动主机</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AB8BAB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运行时无异常振动和异常声响</w:t>
            </w:r>
          </w:p>
        </w:tc>
      </w:tr>
      <w:tr w14:paraId="5F50444E">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F2EFB7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2A4A16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制动器各销轴部分</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5B28F6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动作灵活</w:t>
            </w:r>
          </w:p>
        </w:tc>
      </w:tr>
      <w:tr w14:paraId="62EAD2BB">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8D569B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2FAB83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制动器间隙</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A4B2AD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打开时制动衬与制动轮不应发生摩擦，间隙值符合制造单位要求</w:t>
            </w:r>
          </w:p>
        </w:tc>
      </w:tr>
      <w:tr w14:paraId="1AE05122">
        <w:tblPrEx>
          <w:tblCellMar>
            <w:top w:w="15" w:type="dxa"/>
            <w:left w:w="15" w:type="dxa"/>
            <w:bottom w:w="15" w:type="dxa"/>
            <w:right w:w="15" w:type="dxa"/>
          </w:tblCellMar>
        </w:tblPrEx>
        <w:trPr>
          <w:trHeight w:val="1035"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1480EC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F414FF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制动器作为轿厢意外移动保护装置制停子系统时的自监测</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A77B34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制动力人工方式检测符合使用维护说明书要求；制动力自监测系统有记录</w:t>
            </w:r>
          </w:p>
        </w:tc>
      </w:tr>
      <w:tr w14:paraId="1760EAF5">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3C0815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0E6CA0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FD38EC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清洁，安装牢固</w:t>
            </w:r>
          </w:p>
        </w:tc>
      </w:tr>
      <w:tr w14:paraId="14FF721F">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0EA6B5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39729A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限速器各销轴部分</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CEBC2E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润滑，转动灵活；电气开关正常</w:t>
            </w:r>
          </w:p>
        </w:tc>
      </w:tr>
      <w:tr w14:paraId="687AB5A9">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CA0BED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38EED3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层门和轿门旁路装置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495C4F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58685CE">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32D09C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13CBD2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紧急电动运行</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65C5A0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16B6061">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B64B23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BFC02A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B57B2D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清洁，防护栏安全可靠</w:t>
            </w:r>
          </w:p>
        </w:tc>
      </w:tr>
      <w:tr w14:paraId="3DA3004B">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1651A0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6E85EE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轿顶检测开关、停止装置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D9FFE2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A8179D0">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169157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E1C2B7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导靴上油杯</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F77CC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吸油毛毡齐全，油量适宜，油杯无泄漏</w:t>
            </w:r>
          </w:p>
        </w:tc>
      </w:tr>
      <w:tr w14:paraId="7BDA8A38">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85BE8E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3BAC51D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对重/平衡重块及其压板</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9D53D6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对重/平衡重块无松动，压板紧固</w:t>
            </w:r>
          </w:p>
        </w:tc>
      </w:tr>
      <w:tr w14:paraId="0CC78664">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D9FD71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14E47F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井道照明</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7556FA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齐全，正常</w:t>
            </w:r>
          </w:p>
        </w:tc>
      </w:tr>
      <w:tr w14:paraId="798EC3A9">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B7995B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E0CC07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轿厢照明、风扇、应急照明</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965D27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444D041">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D88044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869A28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轿厢检修开关、停止装置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C25CD8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6261612">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8F8046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F7A30E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轿内报警装置、对讲系统</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941F3B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23CB1585">
        <w:tblPrEx>
          <w:tblCellMar>
            <w:top w:w="15" w:type="dxa"/>
            <w:left w:w="15" w:type="dxa"/>
            <w:bottom w:w="15" w:type="dxa"/>
            <w:right w:w="15" w:type="dxa"/>
          </w:tblCellMar>
        </w:tblPrEx>
        <w:trPr>
          <w:trHeight w:val="618"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8C69B5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5862E8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轿内显示、指令按钮、IC卡系统</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C4C0E8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1E48C094">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FBF7AD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D0B611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轿门防撞击保护装置（安全触板，光幕、光电等）</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2B819A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功能有效</w:t>
            </w:r>
          </w:p>
        </w:tc>
      </w:tr>
      <w:tr w14:paraId="53A42B60">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209AB7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9C7C8D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轿门门锁电气触点</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379248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433E7BDC">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E52DC1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40885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轿门运行</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8531EA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开启和关闭工作正常</w:t>
            </w:r>
          </w:p>
        </w:tc>
      </w:tr>
      <w:tr w14:paraId="24A9909A">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54BE94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7FB720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轿厢平层准确度</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F67A5B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09006B6D">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E0D526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4E053E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层站召唤、层楼显示</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B317F3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244D6810">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3F486C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4907AB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层门地坎</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1CD307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w:t>
            </w:r>
          </w:p>
        </w:tc>
      </w:tr>
      <w:tr w14:paraId="19A8C32C">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52B036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5A134D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层门自动关门装置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139374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正常</w:t>
            </w:r>
          </w:p>
        </w:tc>
      </w:tr>
      <w:tr w14:paraId="5DAE06B7">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C0C999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3FEADE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层门门锁自动复位</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C188A5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用层门钥匙打开手动开锁装置释放后，层门门锁能自动复位</w:t>
            </w:r>
          </w:p>
        </w:tc>
      </w:tr>
      <w:tr w14:paraId="367EC119">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C95285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725477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层门门锁电气触点</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6816D5D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17C29333">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F9ABDE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159E09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层门锁紧元件啮合长度</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821911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不小于7mm</w:t>
            </w:r>
          </w:p>
        </w:tc>
      </w:tr>
      <w:tr w14:paraId="37643BF2">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03A605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DCF595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底坑环境</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4BA213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清洁，无渗水、积水，照明正常</w:t>
            </w:r>
          </w:p>
        </w:tc>
      </w:tr>
      <w:tr w14:paraId="2D6ADFD3">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3FF45E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E9C79C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底坑停止装置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614486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CAC5CF2">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B4239F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393EC7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减速机润滑油</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637811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油量适宜，除蜗杆伸出端外均无渗漏</w:t>
            </w:r>
          </w:p>
        </w:tc>
      </w:tr>
      <w:tr w14:paraId="7115C704">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728933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BD7DE0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制动衬</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54873E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0774C5AC">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42811D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39D592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FE8E59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2E900D37">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AED5D3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288532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选层器动静触点</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17A9FD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清洁，无烧蚀</w:t>
            </w:r>
          </w:p>
        </w:tc>
      </w:tr>
      <w:tr w14:paraId="2F41DD5C">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2CB093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166494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曳引轮槽、悬挂装置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2A2511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清洁，钢丝绳无严重油腻，张力均匀，符合制造单位要求</w:t>
            </w:r>
          </w:p>
        </w:tc>
      </w:tr>
      <w:tr w14:paraId="5C201746">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07CB61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1DB978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限速器轮槽、限速器钢丝绳</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17729E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清洁，无严重油腻</w:t>
            </w:r>
          </w:p>
        </w:tc>
      </w:tr>
      <w:tr w14:paraId="51EB1893">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F99176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E2BFD1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靴衬、滚轮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8B1AA5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47DEBEEA">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48E8E0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137E454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验证轿门关闭的电气安全装置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3A3BC4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7EA64066">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08A2CA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40</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672E78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层门、轿门系统中传动钢丝绳、链条、传动带</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C305F5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按照制造单位要求进行清洁、调整</w:t>
            </w:r>
          </w:p>
        </w:tc>
      </w:tr>
      <w:tr w14:paraId="5A1F1CCE">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8B9AC7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DD0761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层门门导靴</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2CA301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磨损量不超过制造单位要求</w:t>
            </w:r>
          </w:p>
        </w:tc>
      </w:tr>
      <w:tr w14:paraId="4A9C0A0D">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898CD6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31D9451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消防开关</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DDC9D1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工作正常，功能有效</w:t>
            </w:r>
          </w:p>
        </w:tc>
      </w:tr>
      <w:tr w14:paraId="01375AD2">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70545A9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8D632C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耗能缓冲器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E310CC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电气安全装置功能有效，油量适宜，柱塞无锈蚀</w:t>
            </w:r>
          </w:p>
        </w:tc>
      </w:tr>
      <w:tr w14:paraId="43A7981B">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3CA764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375DB15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限速器张紧轮装置和电气安全装置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6E0963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4F18C1C">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652650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8F041A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电动机与减速机联轴器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E8EAD2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连接无松动，弹性元件外观良好，无老化等现象</w:t>
            </w:r>
          </w:p>
        </w:tc>
      </w:tr>
      <w:tr w14:paraId="4EA52223">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1471C3D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46CFDF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驱动轮、导向轮轴承部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48419C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无异常声响，无振动，润滑良好</w:t>
            </w:r>
          </w:p>
        </w:tc>
      </w:tr>
      <w:tr w14:paraId="45B8B264">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B95F19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994DD7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曳引轮槽</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3807D25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磨损量不超过制造单位要求</w:t>
            </w:r>
          </w:p>
        </w:tc>
      </w:tr>
      <w:tr w14:paraId="2D4A16F0">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EDEBAF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E767AC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制动器动作状态监测装置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6F8D4E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工作正常，制动器动作可靠</w:t>
            </w:r>
          </w:p>
        </w:tc>
      </w:tr>
      <w:tr w14:paraId="00B28CA2">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0B47949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86947E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控制柜内各接线端子</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74E871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各接线紧固、整齐，线号齐全清晰</w:t>
            </w:r>
          </w:p>
        </w:tc>
      </w:tr>
      <w:tr w14:paraId="3CE1908A">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55E2EC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50</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6A9986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控制柜各仪表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4AD061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显示正常</w:t>
            </w:r>
          </w:p>
        </w:tc>
      </w:tr>
      <w:tr w14:paraId="2C71DE91">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E5FEBE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51</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3393B29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井道、对重、轿顶各反绳轮轴承部</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B529E9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无异常声响，无振动，润滑良好</w:t>
            </w:r>
          </w:p>
        </w:tc>
      </w:tr>
      <w:tr w14:paraId="0AC2E9DE">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242A19C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52</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953E7B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悬挂装置、补偿绳</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45E5A8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磨损量、断丝数不超过要求</w:t>
            </w:r>
          </w:p>
        </w:tc>
      </w:tr>
      <w:tr w14:paraId="2F863A5C">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14B2A6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53</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57FA309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绳头组合</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232B317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螺母无松动</w:t>
            </w:r>
          </w:p>
        </w:tc>
      </w:tr>
      <w:tr w14:paraId="43F71BF3">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8C0D53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54</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CDEFB5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限速器钢丝绳</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77CDBC3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磨损量、断丝数不超过制造单位要求</w:t>
            </w:r>
          </w:p>
        </w:tc>
      </w:tr>
      <w:tr w14:paraId="66F94DC5">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5F819CC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55</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4437CE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层门、轿门门扇</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5A03B1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门扇各相关间隙符合标准值</w:t>
            </w:r>
          </w:p>
        </w:tc>
      </w:tr>
      <w:tr w14:paraId="4F39F034">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58CC67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56</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0DCD17E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轿门开门限制装置</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F1CB14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78D06D7">
        <w:tblPrEx>
          <w:tblCellMar>
            <w:top w:w="15" w:type="dxa"/>
            <w:left w:w="15" w:type="dxa"/>
            <w:bottom w:w="15" w:type="dxa"/>
            <w:right w:w="15" w:type="dxa"/>
          </w:tblCellMar>
        </w:tblPrEx>
        <w:trPr>
          <w:trHeight w:val="39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6C0AB01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57</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23EAD4D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对重缓冲距离</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509D7FE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201D58A2">
        <w:tblPrEx>
          <w:tblCellMar>
            <w:top w:w="15" w:type="dxa"/>
            <w:left w:w="15" w:type="dxa"/>
            <w:bottom w:w="15" w:type="dxa"/>
            <w:right w:w="15" w:type="dxa"/>
          </w:tblCellMar>
        </w:tblPrEx>
        <w:trPr>
          <w:trHeight w:val="717"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395A3AE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58</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79AC70E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补偿链（绳）与轿厢、对重接合处</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18FEB34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固定，无松动</w:t>
            </w:r>
          </w:p>
        </w:tc>
      </w:tr>
      <w:tr w14:paraId="74BAD7A0">
        <w:tblPrEx>
          <w:tblCellMar>
            <w:top w:w="15" w:type="dxa"/>
            <w:left w:w="15" w:type="dxa"/>
            <w:bottom w:w="15" w:type="dxa"/>
            <w:right w:w="15" w:type="dxa"/>
          </w:tblCellMar>
        </w:tblPrEx>
        <w:trPr>
          <w:trHeight w:val="419" w:hRule="atLeast"/>
          <w:jc w:val="center"/>
        </w:trPr>
        <w:tc>
          <w:tcPr>
            <w:tcW w:w="902" w:type="dxa"/>
            <w:tcBorders>
              <w:top w:val="single" w:color="000000" w:sz="4" w:space="0"/>
              <w:left w:val="single" w:color="000000" w:sz="4" w:space="0"/>
              <w:bottom w:val="single" w:color="000000" w:sz="4" w:space="0"/>
              <w:right w:val="single" w:color="000000" w:sz="4" w:space="0"/>
            </w:tcBorders>
            <w:noWrap/>
            <w:vAlign w:val="center"/>
          </w:tcPr>
          <w:p w14:paraId="4B380C2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59</w:t>
            </w:r>
          </w:p>
        </w:tc>
        <w:tc>
          <w:tcPr>
            <w:tcW w:w="3879" w:type="dxa"/>
            <w:tcBorders>
              <w:top w:val="single" w:color="000000" w:sz="4" w:space="0"/>
              <w:left w:val="single" w:color="000000" w:sz="4" w:space="0"/>
              <w:bottom w:val="single" w:color="000000" w:sz="4" w:space="0"/>
              <w:right w:val="single" w:color="000000" w:sz="4" w:space="0"/>
            </w:tcBorders>
            <w:noWrap/>
            <w:vAlign w:val="center"/>
          </w:tcPr>
          <w:p w14:paraId="6216526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上、下极限开关</w:t>
            </w:r>
          </w:p>
        </w:tc>
        <w:tc>
          <w:tcPr>
            <w:tcW w:w="4979" w:type="dxa"/>
            <w:tcBorders>
              <w:top w:val="single" w:color="000000" w:sz="4" w:space="0"/>
              <w:left w:val="single" w:color="000000" w:sz="4" w:space="0"/>
              <w:bottom w:val="single" w:color="000000" w:sz="4" w:space="0"/>
              <w:right w:val="single" w:color="000000" w:sz="4" w:space="0"/>
            </w:tcBorders>
            <w:noWrap/>
            <w:vAlign w:val="center"/>
          </w:tcPr>
          <w:p w14:paraId="002262F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bl>
    <w:p w14:paraId="30DF656E">
      <w:pPr>
        <w:pageBreakBefore w:val="0"/>
        <w:widowControl/>
        <w:kinsoku/>
        <w:wordWrap/>
        <w:overflowPunct/>
        <w:topLinePunct w:val="0"/>
        <w:autoSpaceDE/>
        <w:autoSpaceDN/>
        <w:bidi w:val="0"/>
        <w:adjustRightInd/>
        <w:spacing w:line="440" w:lineRule="exact"/>
        <w:ind w:firstLine="420" w:firstLineChars="200"/>
        <w:jc w:val="left"/>
        <w:rPr>
          <w:rFonts w:hint="eastAsia" w:ascii="方正仿宋_GB2312" w:hAnsi="方正仿宋_GB2312" w:eastAsia="方正仿宋_GB2312" w:cs="方正仿宋_GB2312"/>
          <w:b/>
          <w:bCs/>
          <w:color w:val="auto"/>
          <w:sz w:val="24"/>
          <w:szCs w:val="24"/>
          <w:highlight w:val="none"/>
        </w:rPr>
      </w:pPr>
      <w:r>
        <w:rPr>
          <w:rFonts w:hint="eastAsia" w:ascii="方正仿宋_GBK" w:eastAsia="方正仿宋_GBK"/>
          <w:color w:val="auto"/>
          <w:sz w:val="21"/>
          <w:szCs w:val="21"/>
          <w:highlight w:val="none"/>
          <w:lang w:val="zh-CN"/>
        </w:rPr>
        <w:t>※</w:t>
      </w:r>
      <w:r>
        <w:rPr>
          <w:rFonts w:hint="eastAsia" w:ascii="方正仿宋_GB2312" w:hAnsi="方正仿宋_GB2312" w:eastAsia="方正仿宋_GB2312" w:cs="方正仿宋_GB2312"/>
          <w:b/>
          <w:bCs/>
          <w:color w:val="auto"/>
          <w:sz w:val="24"/>
          <w:szCs w:val="24"/>
          <w:highlight w:val="none"/>
        </w:rPr>
        <w:t>（4）曳引与强制驱动电梯维护保养 工作项目（内容）和要求（年度）</w:t>
      </w:r>
    </w:p>
    <w:tbl>
      <w:tblPr>
        <w:tblStyle w:val="4"/>
        <w:tblW w:w="0" w:type="auto"/>
        <w:jc w:val="center"/>
        <w:tblLayout w:type="fixed"/>
        <w:tblCellMar>
          <w:top w:w="15" w:type="dxa"/>
          <w:left w:w="15" w:type="dxa"/>
          <w:bottom w:w="15" w:type="dxa"/>
          <w:right w:w="15" w:type="dxa"/>
        </w:tblCellMar>
      </w:tblPr>
      <w:tblGrid>
        <w:gridCol w:w="1033"/>
        <w:gridCol w:w="3714"/>
        <w:gridCol w:w="4973"/>
      </w:tblGrid>
      <w:tr w14:paraId="01AD0DF9">
        <w:tblPrEx>
          <w:tblCellMar>
            <w:top w:w="15" w:type="dxa"/>
            <w:left w:w="15" w:type="dxa"/>
            <w:bottom w:w="15" w:type="dxa"/>
            <w:right w:w="15" w:type="dxa"/>
          </w:tblCellMar>
        </w:tblPrEx>
        <w:trPr>
          <w:trHeight w:val="415"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D71C17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序号</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ADCEA76">
            <w:pPr>
              <w:pageBreakBefore w:val="0"/>
              <w:widowControl/>
              <w:kinsoku/>
              <w:wordWrap/>
              <w:overflowPunct/>
              <w:topLinePunct w:val="0"/>
              <w:autoSpaceDE/>
              <w:autoSpaceDN/>
              <w:bidi w:val="0"/>
              <w:adjustRightInd/>
              <w:spacing w:line="440" w:lineRule="exact"/>
              <w:ind w:firstLine="480" w:firstLineChars="200"/>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维保项目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1406A30C">
            <w:pPr>
              <w:pageBreakBefore w:val="0"/>
              <w:widowControl/>
              <w:kinsoku/>
              <w:wordWrap/>
              <w:overflowPunct/>
              <w:topLinePunct w:val="0"/>
              <w:autoSpaceDE/>
              <w:autoSpaceDN/>
              <w:bidi w:val="0"/>
              <w:adjustRightInd/>
              <w:spacing w:line="440" w:lineRule="exact"/>
              <w:ind w:firstLine="480" w:firstLineChars="200"/>
              <w:jc w:val="center"/>
              <w:textAlignment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维保内容</w:t>
            </w:r>
          </w:p>
        </w:tc>
      </w:tr>
      <w:tr w14:paraId="7074038F">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DB50A6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846A62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机房、滑轮间环境</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577FBE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清洁，门窗完好，照明正常</w:t>
            </w:r>
          </w:p>
        </w:tc>
      </w:tr>
      <w:tr w14:paraId="6C7FFAF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60A105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3F567F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手动紧急操作装置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0E30CF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齐全，在指定位置</w:t>
            </w:r>
          </w:p>
        </w:tc>
      </w:tr>
      <w:tr w14:paraId="4E6C4385">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DC47C8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C09DA4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驱动主机</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29E802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运行时无异常振动和异常声响</w:t>
            </w:r>
          </w:p>
        </w:tc>
      </w:tr>
      <w:tr w14:paraId="208EFB8E">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D4F6C4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61758B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制动器各销轴部分</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7A05B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动作灵活</w:t>
            </w:r>
          </w:p>
        </w:tc>
      </w:tr>
      <w:tr w14:paraId="0173ACE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E93147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66A96B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制动器间隙</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F9E08A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打开时制动衬与制动轮不应发生摩擦，间隙值符合制造单位要求</w:t>
            </w:r>
          </w:p>
        </w:tc>
      </w:tr>
      <w:tr w14:paraId="4134AD9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3225BC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C7ECF0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制动器作为轿厢意外移动保护装置制停子系统时的自监测</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4591CD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制动力人工方式检测符合使用维护说明书要求；制动力自监测系统有记录</w:t>
            </w:r>
          </w:p>
        </w:tc>
      </w:tr>
      <w:tr w14:paraId="03C71A8E">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D59AFE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723583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9618C3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清洁，安装牢固</w:t>
            </w:r>
          </w:p>
        </w:tc>
      </w:tr>
      <w:tr w14:paraId="3CDAE8FE">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EFFF18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D798D5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限速器各销轴部分</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D31D59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润滑，转动灵活；电气开关正常</w:t>
            </w:r>
          </w:p>
        </w:tc>
      </w:tr>
      <w:tr w14:paraId="4EAD7170">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D4AC08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D27B85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层门和轿门旁路装置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DB7B31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47A4E275">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4CCF0C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C4F5DA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紧急电动运行</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57FFF0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7D8C402">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6DE559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6C80A9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2EF56A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清洁，防护栏安全可靠</w:t>
            </w:r>
          </w:p>
        </w:tc>
      </w:tr>
      <w:tr w14:paraId="1B7F73A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3C0E40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631C38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轿顶检测开关、停止装置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41A778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AA72CA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C1B55C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49303F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导靴上油杯</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422B09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吸油毛毡齐全，油量适宜，油杯无泄漏</w:t>
            </w:r>
          </w:p>
        </w:tc>
      </w:tr>
      <w:tr w14:paraId="05515E39">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261253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9064B0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对重/平衡重块及其压板</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9B538B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对重/平衡重块无松动，压板紧固</w:t>
            </w:r>
          </w:p>
        </w:tc>
      </w:tr>
      <w:tr w14:paraId="1E8CCA7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34888F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9C0A1F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井道照明</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1E4813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齐全，正常</w:t>
            </w:r>
          </w:p>
        </w:tc>
      </w:tr>
      <w:tr w14:paraId="677BD45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29D530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05CC87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轿厢照明、风扇、应急照明</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CE265E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619F697A">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281B9B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C8C641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轿厢检修开关、停止装置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D633EC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3116DF01">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6B8911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34CAB2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轿内报警装置、对讲系统</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16CF15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62B0A270">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58A318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369C82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轿内显示、指令按钮、IC卡系统</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6A698C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3D51A081">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A3B5B0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D8091D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轿门防撞击保护装置（安全触板，光幕、光电等）</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2FD8DE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功能有效</w:t>
            </w:r>
          </w:p>
        </w:tc>
      </w:tr>
      <w:tr w14:paraId="723C977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B2EB40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0C20CF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轿门门锁电气触点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3B1BC8A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1699584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968B7C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A5F015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轿门运行</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ED99D7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开启和关闭工作正常</w:t>
            </w:r>
          </w:p>
        </w:tc>
      </w:tr>
      <w:tr w14:paraId="74508C0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06539D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10FE0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轿厢平层准确度</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AF54FA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704CE63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71DEB7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2C5C27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层站召唤、层楼显示</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6D8326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齐全，有效</w:t>
            </w:r>
          </w:p>
        </w:tc>
      </w:tr>
      <w:tr w14:paraId="7BF024C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957AFE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247DE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层门地坎</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1DC439F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w:t>
            </w:r>
          </w:p>
        </w:tc>
      </w:tr>
      <w:tr w14:paraId="2B221AF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E29723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1D8E4F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层门自动关门装置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118E6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正常</w:t>
            </w:r>
          </w:p>
        </w:tc>
      </w:tr>
      <w:tr w14:paraId="1DBF85F4">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61DF78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969E94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层门门锁自动复位</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B111FC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用层门钥匙打开手动开锁装置释放后，层门门锁能自动复位</w:t>
            </w:r>
          </w:p>
        </w:tc>
      </w:tr>
      <w:tr w14:paraId="0815A919">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0C36C4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744788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层门门锁电气触点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CB5195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清洁，触点接触良好，接线可靠</w:t>
            </w:r>
          </w:p>
        </w:tc>
      </w:tr>
      <w:tr w14:paraId="0DBAE2C5">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9BA7E25">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411F8C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层门锁紧元件啮合长度</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C0210F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不小于7mm</w:t>
            </w:r>
          </w:p>
        </w:tc>
      </w:tr>
      <w:tr w14:paraId="733287F8">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5CB01F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CEABB9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底坑环境</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8A65E8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清洁，无渗水、积水，照明正常</w:t>
            </w:r>
          </w:p>
        </w:tc>
      </w:tr>
      <w:tr w14:paraId="2D1B8CC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4CAD22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2AC32A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底坑停止装置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A099B4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A6E6FFF">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DCF96D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3D85C8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减速机润滑油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5E7CCB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油量适宜，除蜗杆伸出端外均无渗漏</w:t>
            </w:r>
          </w:p>
        </w:tc>
      </w:tr>
      <w:tr w14:paraId="02C6063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418889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3696AA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制动衬</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DC8297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4FF69CE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6F0C567">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441EC7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编码器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3B9B389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66D26C74">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7FAEF2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9BDED9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选层器动静触点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37BDA8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清洁，无烧蚀</w:t>
            </w:r>
          </w:p>
        </w:tc>
      </w:tr>
      <w:tr w14:paraId="1D2ED3C5">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ADF616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C00B85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曳引轮槽、悬挂装置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1C2691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清洁，钢丝绳无严重油腻，张力均匀，符合制造单位要求</w:t>
            </w:r>
          </w:p>
        </w:tc>
      </w:tr>
      <w:tr w14:paraId="04F76341">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43A9CA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ED3F70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限速器轮槽、限速器钢丝绳</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C88B84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清洁，无严重油腻</w:t>
            </w:r>
          </w:p>
        </w:tc>
      </w:tr>
      <w:tr w14:paraId="58FEB13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847872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87A942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靴衬、滚轮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BCEFCB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51A6F112">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377C2C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940757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验证轿门关闭的电气安全装置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268CD2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3947D1FF">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CA0F8C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E85C56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层门、轿门系统中传动钢丝绳、链条、传动带</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130A0D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按照制造单位要求进行清洁、调整</w:t>
            </w:r>
          </w:p>
        </w:tc>
      </w:tr>
      <w:tr w14:paraId="052A45B0">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271C75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445FAD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层门门导靴</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F805AF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清洁，磨损量不超过制造单位要求</w:t>
            </w:r>
          </w:p>
        </w:tc>
      </w:tr>
      <w:tr w14:paraId="765F5AE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A0F280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667500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消防开关</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22A5D3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工作正常，功能有效</w:t>
            </w:r>
          </w:p>
        </w:tc>
      </w:tr>
      <w:tr w14:paraId="78586669">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2B4B4F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3D17E0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耗能缓冲器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D988A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电气安全装置功能有效，油量适宜，柱塞无锈蚀</w:t>
            </w:r>
          </w:p>
        </w:tc>
      </w:tr>
      <w:tr w14:paraId="3D4A6C5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39E962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ABA2FB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限速器张紧轮装置和电气安全装置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26C149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2431C62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D04971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1B9C59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电动机与减速机联轴器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948670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连接无松动，弹性元件外观良好，无老化等现象</w:t>
            </w:r>
          </w:p>
        </w:tc>
      </w:tr>
      <w:tr w14:paraId="5073367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EDCD64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2101A5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驱动轮、导向轮轴承部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86AEE7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无异常声响，无振动，润滑良好</w:t>
            </w:r>
          </w:p>
        </w:tc>
      </w:tr>
      <w:tr w14:paraId="612EDF89">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4FF0AF1">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3B4999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曳引轮槽</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1ADD0B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磨损量不超过制造单位要求</w:t>
            </w:r>
          </w:p>
        </w:tc>
      </w:tr>
      <w:tr w14:paraId="028FE55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B8EEBD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B4C24B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制动器动作状态监测装置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10F9077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工作正常，制动器动作可靠</w:t>
            </w:r>
          </w:p>
        </w:tc>
      </w:tr>
      <w:tr w14:paraId="04DFB273">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16EEC6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814D67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控制柜内各接线端子</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E80CC2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各接线紧固、整齐，线号齐全清晰</w:t>
            </w:r>
          </w:p>
        </w:tc>
      </w:tr>
      <w:tr w14:paraId="7211B51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324D2BB">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3E4CE48">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控制柜各仪表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79C79B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显示正常</w:t>
            </w:r>
          </w:p>
        </w:tc>
      </w:tr>
      <w:tr w14:paraId="57EF1B0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48ABB5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AAE977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井道、对重、轿顶各反绳轮轴承部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165EA0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无异常声响，无振动，润滑良好</w:t>
            </w:r>
          </w:p>
        </w:tc>
      </w:tr>
      <w:tr w14:paraId="5805CFDF">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6403B3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02FAF3B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悬挂装置、补偿绳</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3AB3562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磨损量、断丝数不超过要求</w:t>
            </w:r>
          </w:p>
        </w:tc>
      </w:tr>
      <w:tr w14:paraId="7178F2EA">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11A815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5CE929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绳头组合</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88DD25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螺母无松动</w:t>
            </w:r>
          </w:p>
        </w:tc>
      </w:tr>
      <w:tr w14:paraId="5CFD253A">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2AC482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202AA6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限速器钢丝绳</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53CC16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磨损量、断丝数不超过制造单位要求</w:t>
            </w:r>
          </w:p>
        </w:tc>
      </w:tr>
      <w:tr w14:paraId="03A92D6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3CAFBC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97F580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层门、轿门门扇</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14E0625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门扇各相关间隙符合标准值</w:t>
            </w:r>
          </w:p>
        </w:tc>
      </w:tr>
      <w:tr w14:paraId="4D54F5B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220CF03">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3B4158C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轿门开门限制装置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E69725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539344F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94220FF">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842C45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对重缓冲距离</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3FA078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符合标准值</w:t>
            </w:r>
          </w:p>
        </w:tc>
      </w:tr>
      <w:tr w14:paraId="747B69EB">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A01E1E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EAFDC8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补偿链（绳）与轿厢、对重接合处</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B440A6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固定，无松动</w:t>
            </w:r>
          </w:p>
        </w:tc>
      </w:tr>
      <w:tr w14:paraId="11E91104">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3528AF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A16894A">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上、下极限开关</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CD6EAB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66A02F60">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3875A4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BF0D37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减速机润滑油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B5102F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按照制造单位要求适时更换，保证油质符合要求</w:t>
            </w:r>
          </w:p>
        </w:tc>
      </w:tr>
      <w:tr w14:paraId="13D92611">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0F4EC9A">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EED3DB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控制柜接触器、继电器触点</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E04F6A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接触良好</w:t>
            </w:r>
          </w:p>
        </w:tc>
      </w:tr>
      <w:tr w14:paraId="4C39F2EA">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420109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3D19FD5">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制动器铁芯（柱塞）</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2FFE1B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进行清洁、润滑、检查，磨损量不超过制造单位要求</w:t>
            </w:r>
          </w:p>
        </w:tc>
      </w:tr>
      <w:tr w14:paraId="1B4AB6D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57A928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7DE9FD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制动器制动能力</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5BFA657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符合制造单位要求，保持有足够的制动力，必要时进行轿厢装载125%额定载重量的制动试验</w:t>
            </w:r>
          </w:p>
        </w:tc>
      </w:tr>
      <w:tr w14:paraId="150B177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B8C0EAC">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763B004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导电回路绝缘性能测试</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24F08D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符合标准</w:t>
            </w:r>
          </w:p>
        </w:tc>
      </w:tr>
      <w:tr w14:paraId="1104FA66">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6A7235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51E142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限速器安全钳联动试验（对于使用年限不超过15年的限速器，每2年进行一次限速器动作速度校验；对于使用年限超过15年的限速器，每年进行一次限速器动作速度校验）</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2917C2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3BC173D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1B1DA34">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612C52D">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上行超速保护装置动作试验</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8BB7CD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28E869B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318691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67</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A1D2D3C">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轿厢意外移动保护装置动作试验</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9CFBF4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工作正常</w:t>
            </w:r>
          </w:p>
        </w:tc>
      </w:tr>
      <w:tr w14:paraId="1DD9FF4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9C4B8B2">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68</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5F8DF8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轿顶、轿厢架、轿门及其附件安装螺栓</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2B5A49C4">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紧固</w:t>
            </w:r>
          </w:p>
        </w:tc>
      </w:tr>
      <w:tr w14:paraId="47A5E46D">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7F22BF0">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69</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5BD11F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轿厢和对重/平衡重的导轨支架</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A0ACD8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固定，无松动</w:t>
            </w:r>
          </w:p>
        </w:tc>
      </w:tr>
      <w:tr w14:paraId="3D2B94CF">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245DC9C9">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70</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7B5DBB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轿厢和对重/平衡重的导轨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7F895FD2">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清洁，压板牢固</w:t>
            </w:r>
          </w:p>
        </w:tc>
      </w:tr>
      <w:tr w14:paraId="362EEA51">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789EC9C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71</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48BC1DEB">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随行电缆</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37A506D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无损伤</w:t>
            </w:r>
          </w:p>
        </w:tc>
      </w:tr>
      <w:tr w14:paraId="75BB2A35">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5833BAB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72</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EAE6AD6">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层门装置和地坎</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2510F5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无影响正常使用的变形，各安装螺栓紧固</w:t>
            </w:r>
          </w:p>
        </w:tc>
      </w:tr>
      <w:tr w14:paraId="6A5603C3">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6BA896ED">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73</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DD86517">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轿厢称重装置</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62DF6F4F">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准确有效</w:t>
            </w:r>
          </w:p>
        </w:tc>
      </w:tr>
      <w:tr w14:paraId="593F50CE">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3C75CEA6">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74</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1B312F7E">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安全钳钳座</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1962BB7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固定，无松动</w:t>
            </w:r>
          </w:p>
        </w:tc>
      </w:tr>
      <w:tr w14:paraId="1A38F367">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4EB67B8E">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75</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2D456900">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轿底各安装螺栓</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04EDE869">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紧固</w:t>
            </w:r>
          </w:p>
        </w:tc>
      </w:tr>
      <w:tr w14:paraId="5854B4AC">
        <w:tblPrEx>
          <w:tblCellMar>
            <w:top w:w="15" w:type="dxa"/>
            <w:left w:w="15" w:type="dxa"/>
            <w:bottom w:w="15" w:type="dxa"/>
            <w:right w:w="15" w:type="dxa"/>
          </w:tblCellMar>
        </w:tblPrEx>
        <w:trPr>
          <w:trHeight w:val="90" w:hRule="atLeast"/>
          <w:jc w:val="center"/>
        </w:trPr>
        <w:tc>
          <w:tcPr>
            <w:tcW w:w="1033" w:type="dxa"/>
            <w:tcBorders>
              <w:top w:val="single" w:color="000000" w:sz="4" w:space="0"/>
              <w:left w:val="single" w:color="000000" w:sz="4" w:space="0"/>
              <w:bottom w:val="single" w:color="000000" w:sz="4" w:space="0"/>
              <w:right w:val="single" w:color="000000" w:sz="4" w:space="0"/>
            </w:tcBorders>
            <w:noWrap/>
            <w:vAlign w:val="center"/>
          </w:tcPr>
          <w:p w14:paraId="1B9A2128">
            <w:pPr>
              <w:pageBreakBefore w:val="0"/>
              <w:widowControl/>
              <w:kinsoku/>
              <w:wordWrap/>
              <w:overflowPunct/>
              <w:topLinePunct w:val="0"/>
              <w:autoSpaceDE/>
              <w:autoSpaceDN/>
              <w:bidi w:val="0"/>
              <w:adjustRightInd/>
              <w:spacing w:line="440" w:lineRule="exact"/>
              <w:jc w:val="center"/>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76</w:t>
            </w:r>
          </w:p>
        </w:tc>
        <w:tc>
          <w:tcPr>
            <w:tcW w:w="3714" w:type="dxa"/>
            <w:tcBorders>
              <w:top w:val="single" w:color="000000" w:sz="4" w:space="0"/>
              <w:left w:val="single" w:color="000000" w:sz="4" w:space="0"/>
              <w:bottom w:val="single" w:color="000000" w:sz="4" w:space="0"/>
              <w:right w:val="single" w:color="000000" w:sz="4" w:space="0"/>
            </w:tcBorders>
            <w:noWrap/>
            <w:vAlign w:val="center"/>
          </w:tcPr>
          <w:p w14:paraId="694F67E3">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缓冲器</w:t>
            </w:r>
          </w:p>
        </w:tc>
        <w:tc>
          <w:tcPr>
            <w:tcW w:w="4973" w:type="dxa"/>
            <w:tcBorders>
              <w:top w:val="single" w:color="000000" w:sz="4" w:space="0"/>
              <w:left w:val="single" w:color="000000" w:sz="4" w:space="0"/>
              <w:bottom w:val="single" w:color="000000" w:sz="4" w:space="0"/>
              <w:right w:val="single" w:color="000000" w:sz="4" w:space="0"/>
            </w:tcBorders>
            <w:noWrap/>
            <w:vAlign w:val="center"/>
          </w:tcPr>
          <w:p w14:paraId="4AB0A1C1">
            <w:pPr>
              <w:pageBreakBefore w:val="0"/>
              <w:widowControl/>
              <w:kinsoku/>
              <w:wordWrap/>
              <w:overflowPunct/>
              <w:topLinePunct w:val="0"/>
              <w:autoSpaceDE/>
              <w:autoSpaceDN/>
              <w:bidi w:val="0"/>
              <w:adjustRightInd/>
              <w:spacing w:line="440" w:lineRule="exact"/>
              <w:jc w:val="left"/>
              <w:textAlignment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固定，无松动</w:t>
            </w:r>
          </w:p>
        </w:tc>
      </w:tr>
      <w:bookmarkEnd w:id="1"/>
    </w:tbl>
    <w:p w14:paraId="09E3FB98">
      <w:pPr>
        <w:pageBreakBefore w:val="0"/>
        <w:kinsoku/>
        <w:wordWrap/>
        <w:overflowPunct/>
        <w:topLinePunct w:val="0"/>
        <w:autoSpaceDE/>
        <w:autoSpaceDN/>
        <w:bidi w:val="0"/>
        <w:adjustRightInd/>
        <w:snapToGrid w:val="0"/>
        <w:spacing w:line="440" w:lineRule="exact"/>
        <w:ind w:firstLine="482" w:firstLineChars="200"/>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四、采购商务要求</w:t>
      </w:r>
    </w:p>
    <w:p w14:paraId="00294FF4">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（一）服务期：自合同签订之日起服务</w:t>
      </w:r>
      <w:r>
        <w:rPr>
          <w:rFonts w:hint="eastAsia" w:ascii="方正仿宋_GB2312" w:hAnsi="方正仿宋_GB2312" w:eastAsia="方正仿宋_GB2312" w:cs="方正仿宋_GB2312"/>
          <w:color w:val="auto"/>
          <w:sz w:val="24"/>
          <w:szCs w:val="24"/>
          <w:highlight w:val="none"/>
          <w:lang w:eastAsia="zh-CN"/>
        </w:rPr>
        <w:t>两</w:t>
      </w:r>
      <w:r>
        <w:rPr>
          <w:rFonts w:hint="eastAsia" w:ascii="方正仿宋_GB2312" w:hAnsi="方正仿宋_GB2312" w:eastAsia="方正仿宋_GB2312" w:cs="方正仿宋_GB2312"/>
          <w:color w:val="auto"/>
          <w:sz w:val="24"/>
          <w:szCs w:val="24"/>
          <w:highlight w:val="none"/>
        </w:rPr>
        <w:t>年。</w:t>
      </w:r>
    </w:p>
    <w:p w14:paraId="29B46966">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（二）服务地点</w:t>
      </w:r>
      <w:bookmarkStart w:id="2" w:name="_Toc474603920"/>
      <w:r>
        <w:rPr>
          <w:rFonts w:hint="eastAsia" w:ascii="方正仿宋_GB2312" w:hAnsi="方正仿宋_GB2312" w:eastAsia="方正仿宋_GB2312" w:cs="方正仿宋_GB2312"/>
          <w:color w:val="auto"/>
          <w:sz w:val="24"/>
          <w:szCs w:val="24"/>
          <w:highlight w:val="none"/>
        </w:rPr>
        <w:t>：采购人指定地点。</w:t>
      </w:r>
    </w:p>
    <w:bookmarkEnd w:id="2"/>
    <w:p w14:paraId="4A5383B6">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（三）验收方式</w:t>
      </w:r>
    </w:p>
    <w:p w14:paraId="060BC531">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1、中标供应商负责准备相关资料，由采购方组织相关人员进行项目验收。对采购方认为有必要申请第三方检验机构验收的项目，相关验收费用由中标供应商承担。</w:t>
      </w:r>
    </w:p>
    <w:p w14:paraId="29E60EF6">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bookmarkStart w:id="3" w:name="_Toc525802986"/>
      <w:bookmarkStart w:id="4" w:name="_Toc524528504"/>
      <w:r>
        <w:rPr>
          <w:rFonts w:hint="eastAsia" w:ascii="方正仿宋_GB2312" w:hAnsi="方正仿宋_GB2312" w:eastAsia="方正仿宋_GB2312" w:cs="方正仿宋_GB2312"/>
          <w:color w:val="auto"/>
          <w:sz w:val="24"/>
          <w:szCs w:val="24"/>
          <w:highlight w:val="none"/>
        </w:rPr>
        <w:t>如验收未达到合格标准，由中标供应商自行进行整改直至合格，整改发生的一切费用由中标供应商承担。</w:t>
      </w:r>
      <w:bookmarkEnd w:id="3"/>
      <w:bookmarkEnd w:id="4"/>
    </w:p>
    <w:p w14:paraId="3AAD5F06">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（四）实施要求</w:t>
      </w:r>
    </w:p>
    <w:p w14:paraId="675C4ACF">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1、在项目服务期间如中标人不按规范进行维保作业，采购方查证属实，按以下方式处理:</w:t>
      </w:r>
    </w:p>
    <w:p w14:paraId="07091D80">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 1 \* GB3 \* MERGEFORMAT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①</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发现1次，未按按规范进行维保作业，经核查属实，扣除中标金额5‰；</w:t>
      </w:r>
    </w:p>
    <w:p w14:paraId="45522FB5">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 2 \* GB3 \* MERGEFORMAT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②</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z w:val="24"/>
          <w:szCs w:val="24"/>
          <w:highlight w:val="none"/>
        </w:rPr>
        <w:t>累计5次以上，未按国家标准进行维保作业，经核查属实，采购人有权解除合同。</w:t>
      </w:r>
    </w:p>
    <w:p w14:paraId="2C07A4AF">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2、在服务期间，如中标人因操作不规范，接到政府职能部门整改通知书，影响项目停止工作，验收、年检等，扣除中标金额2%，达到两次采购人有权解除合同。给采购方造成损失的，损失由中标人全部负责。</w:t>
      </w:r>
    </w:p>
    <w:p w14:paraId="4E5F95E3">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3、维保公司无故拖延维修时间并未向院方说明拖延原因的情况，无故拖延一天未修好的按中标金额的1%向采购人支付违约金，以此类推；若情节严重的采购人有权解除合同并有权要求中标人承担由此造成的损失。</w:t>
      </w:r>
    </w:p>
    <w:p w14:paraId="2B0A409A">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（五）报价要求</w:t>
      </w:r>
    </w:p>
    <w:p w14:paraId="101244B2">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本次报价为人民币报价，包含：货物费、人工、运输费、安装调试费、装卸费、培训费、保险费、重载实验费、税费（含关税）等所有费用。</w:t>
      </w:r>
      <w:bookmarkStart w:id="5" w:name="_Toc398650620"/>
      <w:bookmarkStart w:id="6" w:name="_Toc13694"/>
    </w:p>
    <w:p w14:paraId="6D5ACACC">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（六）质量保证及售后服务</w:t>
      </w:r>
      <w:bookmarkEnd w:id="5"/>
      <w:bookmarkEnd w:id="6"/>
    </w:p>
    <w:p w14:paraId="4D7BF8B7">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bookmarkStart w:id="7" w:name="_Toc474603918"/>
      <w:r>
        <w:rPr>
          <w:rFonts w:hint="eastAsia" w:ascii="方正仿宋_GB2312" w:hAnsi="方正仿宋_GB2312" w:eastAsia="方正仿宋_GB2312" w:cs="方正仿宋_GB2312"/>
          <w:color w:val="auto"/>
          <w:sz w:val="24"/>
          <w:szCs w:val="24"/>
          <w:highlight w:val="none"/>
        </w:rPr>
        <w:t>（1）质量保证期</w:t>
      </w:r>
    </w:p>
    <w:bookmarkEnd w:id="7"/>
    <w:p w14:paraId="1DF80129">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bookmarkStart w:id="8" w:name="_Toc474603919"/>
      <w:r>
        <w:rPr>
          <w:rFonts w:hint="eastAsia" w:ascii="方正仿宋_GB2312" w:hAnsi="方正仿宋_GB2312" w:eastAsia="方正仿宋_GB2312" w:cs="方正仿宋_GB2312"/>
          <w:color w:val="auto"/>
          <w:sz w:val="24"/>
          <w:szCs w:val="24"/>
          <w:highlight w:val="none"/>
        </w:rPr>
        <w:t>自合同签订之日起，</w:t>
      </w:r>
      <w:r>
        <w:rPr>
          <w:rFonts w:hint="eastAsia" w:ascii="方正仿宋_GB2312" w:hAnsi="方正仿宋_GB2312" w:eastAsia="方正仿宋_GB2312" w:cs="方正仿宋_GB2312"/>
          <w:color w:val="auto"/>
          <w:sz w:val="24"/>
          <w:szCs w:val="24"/>
          <w:highlight w:val="none"/>
          <w:lang w:eastAsia="zh-CN"/>
        </w:rPr>
        <w:t>更换配件</w:t>
      </w:r>
      <w:r>
        <w:rPr>
          <w:rFonts w:hint="eastAsia" w:ascii="方正仿宋_GB2312" w:hAnsi="方正仿宋_GB2312" w:eastAsia="方正仿宋_GB2312" w:cs="方正仿宋_GB2312"/>
          <w:color w:val="auto"/>
          <w:sz w:val="24"/>
          <w:szCs w:val="24"/>
          <w:highlight w:val="none"/>
        </w:rPr>
        <w:t>提供</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年的免费服务质保期。</w:t>
      </w:r>
    </w:p>
    <w:p w14:paraId="11D55CED">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（2）售后服务内容</w:t>
      </w:r>
      <w:bookmarkEnd w:id="8"/>
    </w:p>
    <w:p w14:paraId="46818BE8">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供应商在服务质保期内应当为采购人提供以下技术支持服务：</w:t>
      </w:r>
    </w:p>
    <w:p w14:paraId="3A22D16E">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1、质量保证期内服务要求</w:t>
      </w:r>
    </w:p>
    <w:p w14:paraId="2BAA7A6F">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1.1电话咨询</w:t>
      </w:r>
    </w:p>
    <w:p w14:paraId="0EA6B6F1">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成交供应商应当为用户提供技术援助电话，解答用户在使用中遇到的问题，及时为用户提出解决问题的建议。</w:t>
      </w:r>
    </w:p>
    <w:p w14:paraId="2479C29D">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1.2现场响应</w:t>
      </w:r>
    </w:p>
    <w:p w14:paraId="40D43F88">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用户遇到使用及技术问题，电话咨询不能解决的，成交供应商应在24小时内采取相应响应措施；无法在4小时内解决的，应在48小时内派出专业人员进行技术支持。</w:t>
      </w:r>
    </w:p>
    <w:p w14:paraId="140E3785">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2、质保期外服务要求</w:t>
      </w:r>
    </w:p>
    <w:p w14:paraId="7F36039B">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2.1质量保证期过后，成交供应商应同样提供免费电话咨询服务。</w:t>
      </w:r>
    </w:p>
    <w:p w14:paraId="692714CF">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2.2质量保证期过后，采购人需要继续由原成交供应商提供售后服务的，成交供应商应以优惠价格提供售后服务。</w:t>
      </w:r>
    </w:p>
    <w:p w14:paraId="075858F3">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（七）付款方式</w:t>
      </w:r>
    </w:p>
    <w:p w14:paraId="56CA215C">
      <w:pPr>
        <w:pageBreakBefore w:val="0"/>
        <w:kinsoku/>
        <w:wordWrap/>
        <w:overflowPunct/>
        <w:topLinePunct w:val="0"/>
        <w:autoSpaceDE/>
        <w:autoSpaceDN/>
        <w:bidi w:val="0"/>
        <w:adjustRightInd/>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服务满6个月，验收合格后凭正式发票于次月支付前6个月费用，以此类推；项目履约结束，验收合格后一次性支付合同余款。</w:t>
      </w:r>
    </w:p>
    <w:p w14:paraId="5B4FFBFC">
      <w:pPr>
        <w:pageBreakBefore w:val="0"/>
        <w:widowControl/>
        <w:kinsoku/>
        <w:wordWrap/>
        <w:overflowPunct/>
        <w:topLinePunct w:val="0"/>
        <w:autoSpaceDE/>
        <w:autoSpaceDN/>
        <w:bidi w:val="0"/>
        <w:adjustRightInd/>
        <w:spacing w:line="440" w:lineRule="exact"/>
        <w:jc w:val="left"/>
        <w:rPr>
          <w:rFonts w:hint="eastAsia" w:ascii="方正小标宋_GBK" w:hAnsi="方正小标宋_GBK" w:eastAsia="方正小标宋_GBK" w:cs="方正小标宋_GBK"/>
          <w:b w:val="0"/>
          <w:bCs w:val="0"/>
          <w:color w:val="auto"/>
          <w:sz w:val="28"/>
          <w:szCs w:val="28"/>
          <w:highlight w:val="none"/>
          <w:u w:val="none"/>
          <w:lang w:val="en-US" w:eastAsia="zh-CN"/>
        </w:rPr>
      </w:pPr>
      <w:r>
        <w:rPr>
          <w:rFonts w:hint="eastAsia" w:ascii="方正小标宋_GBK" w:hAnsi="方正小标宋_GBK" w:eastAsia="方正小标宋_GBK" w:cs="方正小标宋_GBK"/>
          <w:b w:val="0"/>
          <w:bCs w:val="0"/>
          <w:color w:val="auto"/>
          <w:sz w:val="28"/>
          <w:szCs w:val="28"/>
          <w:highlight w:val="none"/>
          <w:u w:val="none"/>
          <w:lang w:val="en-US" w:eastAsia="zh-CN"/>
        </w:rPr>
        <w:t>附件2：</w:t>
      </w:r>
    </w:p>
    <w:p w14:paraId="1FEB10CA">
      <w:pPr>
        <w:pageBreakBefore w:val="0"/>
        <w:kinsoku/>
        <w:wordWrap/>
        <w:overflowPunct/>
        <w:topLinePunct w:val="0"/>
        <w:autoSpaceDE/>
        <w:autoSpaceDN/>
        <w:bidi w:val="0"/>
        <w:adjustRightInd/>
        <w:spacing w:line="440" w:lineRule="exact"/>
        <w:ind w:firstLine="602" w:firstLineChars="200"/>
        <w:rPr>
          <w:rFonts w:hint="eastAsia" w:ascii="方正仿宋_GB2312" w:hAnsi="方正仿宋_GB2312" w:eastAsia="方正仿宋_GB2312" w:cs="方正仿宋_GB2312"/>
          <w:b/>
          <w:bCs/>
          <w:color w:val="auto"/>
          <w:sz w:val="30"/>
          <w:szCs w:val="30"/>
          <w:highlight w:val="none"/>
          <w:lang w:val="en-US" w:eastAsia="zh-CN"/>
        </w:rPr>
      </w:pPr>
      <w:r>
        <w:rPr>
          <w:rFonts w:hint="eastAsia" w:ascii="方正仿宋_GB2312" w:hAnsi="方正仿宋_GB2312" w:eastAsia="方正仿宋_GB2312" w:cs="方正仿宋_GB2312"/>
          <w:b/>
          <w:bCs/>
          <w:color w:val="auto"/>
          <w:sz w:val="30"/>
          <w:szCs w:val="30"/>
          <w:highlight w:val="none"/>
          <w:lang w:val="en-US" w:eastAsia="zh-CN"/>
        </w:rPr>
        <w:t>评分标准</w:t>
      </w:r>
    </w:p>
    <w:tbl>
      <w:tblPr>
        <w:tblStyle w:val="4"/>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
        <w:gridCol w:w="604"/>
        <w:gridCol w:w="857"/>
        <w:gridCol w:w="8"/>
        <w:gridCol w:w="461"/>
        <w:gridCol w:w="11"/>
        <w:gridCol w:w="5232"/>
        <w:gridCol w:w="24"/>
        <w:gridCol w:w="1490"/>
        <w:gridCol w:w="14"/>
        <w:gridCol w:w="14"/>
      </w:tblGrid>
      <w:tr w14:paraId="3E21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jc w:val="center"/>
        </w:trPr>
        <w:tc>
          <w:tcPr>
            <w:tcW w:w="373" w:type="pct"/>
            <w:noWrap w:val="0"/>
            <w:vAlign w:val="center"/>
          </w:tcPr>
          <w:p w14:paraId="3FEDCB48">
            <w:pPr>
              <w:spacing w:line="280" w:lineRule="exact"/>
              <w:ind w:left="0" w:leftChars="0" w:firstLine="0" w:firstLineChars="0"/>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序号</w:t>
            </w:r>
          </w:p>
        </w:tc>
        <w:tc>
          <w:tcPr>
            <w:tcW w:w="778" w:type="pct"/>
            <w:gridSpan w:val="3"/>
            <w:noWrap w:val="0"/>
            <w:vAlign w:val="center"/>
          </w:tcPr>
          <w:p w14:paraId="7D2D82F1">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评分因素</w:t>
            </w:r>
          </w:p>
          <w:p w14:paraId="2B6A1AAF">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及权重</w:t>
            </w:r>
          </w:p>
        </w:tc>
        <w:tc>
          <w:tcPr>
            <w:tcW w:w="249" w:type="pct"/>
            <w:gridSpan w:val="2"/>
            <w:noWrap w:val="0"/>
            <w:vAlign w:val="center"/>
          </w:tcPr>
          <w:p w14:paraId="3BFBE836">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分值</w:t>
            </w:r>
          </w:p>
        </w:tc>
        <w:tc>
          <w:tcPr>
            <w:tcW w:w="2783" w:type="pct"/>
            <w:gridSpan w:val="2"/>
            <w:noWrap w:val="0"/>
            <w:vAlign w:val="center"/>
          </w:tcPr>
          <w:p w14:paraId="07949007">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评分标准</w:t>
            </w:r>
          </w:p>
        </w:tc>
        <w:tc>
          <w:tcPr>
            <w:tcW w:w="804" w:type="pct"/>
            <w:gridSpan w:val="2"/>
            <w:noWrap w:val="0"/>
            <w:vAlign w:val="center"/>
          </w:tcPr>
          <w:p w14:paraId="2E560E4B">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说明</w:t>
            </w:r>
          </w:p>
        </w:tc>
      </w:tr>
      <w:tr w14:paraId="6FFC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jc w:val="center"/>
        </w:trPr>
        <w:tc>
          <w:tcPr>
            <w:tcW w:w="373" w:type="pct"/>
            <w:noWrap w:val="0"/>
            <w:vAlign w:val="center"/>
          </w:tcPr>
          <w:p w14:paraId="70BE4441">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1</w:t>
            </w:r>
          </w:p>
        </w:tc>
        <w:tc>
          <w:tcPr>
            <w:tcW w:w="778" w:type="pct"/>
            <w:gridSpan w:val="3"/>
            <w:noWrap w:val="0"/>
            <w:vAlign w:val="center"/>
          </w:tcPr>
          <w:p w14:paraId="6D90A1FB">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投标报价</w:t>
            </w:r>
          </w:p>
          <w:p w14:paraId="30CF8561">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s="Times New Roman"/>
                <w:color w:val="auto"/>
                <w:sz w:val="21"/>
                <w:szCs w:val="21"/>
                <w:highlight w:val="none"/>
                <w:lang w:val="en-US" w:eastAsia="zh-CN"/>
              </w:rPr>
              <w:t>30</w:t>
            </w:r>
            <w:r>
              <w:rPr>
                <w:rFonts w:hint="eastAsia" w:ascii="方正仿宋_GBK" w:hAnsi="Times New Roman" w:eastAsia="方正仿宋_GBK" w:cs="Times New Roman"/>
                <w:color w:val="auto"/>
                <w:sz w:val="21"/>
                <w:szCs w:val="21"/>
                <w:highlight w:val="none"/>
              </w:rPr>
              <w:t>%）</w:t>
            </w:r>
          </w:p>
        </w:tc>
        <w:tc>
          <w:tcPr>
            <w:tcW w:w="249" w:type="pct"/>
            <w:gridSpan w:val="2"/>
            <w:noWrap w:val="0"/>
            <w:vAlign w:val="center"/>
          </w:tcPr>
          <w:p w14:paraId="5AB0ABBD">
            <w:pPr>
              <w:spacing w:line="280" w:lineRule="exact"/>
              <w:ind w:left="0" w:leftChars="0" w:firstLine="0" w:firstLineChars="0"/>
              <w:jc w:val="center"/>
              <w:rPr>
                <w:rFonts w:hint="default" w:ascii="方正仿宋_GBK" w:hAnsi="Times New Roman" w:eastAsia="方正仿宋_GBK" w:cs="Times New Roman"/>
                <w:color w:val="auto"/>
                <w:sz w:val="21"/>
                <w:szCs w:val="21"/>
                <w:highlight w:val="none"/>
                <w:lang w:val="en-US" w:eastAsia="zh-CN"/>
              </w:rPr>
            </w:pPr>
            <w:r>
              <w:rPr>
                <w:rFonts w:hint="eastAsia" w:ascii="方正仿宋_GBK" w:hAnsi="Times New Roman" w:eastAsia="方正仿宋_GBK" w:cs="Times New Roman"/>
                <w:color w:val="auto"/>
                <w:sz w:val="21"/>
                <w:szCs w:val="21"/>
                <w:highlight w:val="none"/>
                <w:lang w:val="en-US" w:eastAsia="zh-CN"/>
              </w:rPr>
              <w:t>30</w:t>
            </w:r>
          </w:p>
        </w:tc>
        <w:tc>
          <w:tcPr>
            <w:tcW w:w="2783" w:type="pct"/>
            <w:gridSpan w:val="2"/>
            <w:noWrap w:val="0"/>
            <w:vAlign w:val="center"/>
          </w:tcPr>
          <w:p w14:paraId="2D0864EF">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74011ECC">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磋商报价得分=（磋商基准价/最后磋商报价）×价格权值×100</w:t>
            </w:r>
          </w:p>
        </w:tc>
        <w:tc>
          <w:tcPr>
            <w:tcW w:w="804" w:type="pct"/>
            <w:gridSpan w:val="2"/>
            <w:noWrap w:val="0"/>
            <w:vAlign w:val="center"/>
          </w:tcPr>
          <w:p w14:paraId="4B7953AA">
            <w:pPr>
              <w:ind w:left="-3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报价高于最高折扣系数的为无效报价。</w:t>
            </w:r>
          </w:p>
        </w:tc>
      </w:tr>
      <w:tr w14:paraId="4172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625" w:hRule="atLeast"/>
          <w:jc w:val="center"/>
        </w:trPr>
        <w:tc>
          <w:tcPr>
            <w:tcW w:w="373" w:type="pct"/>
            <w:vMerge w:val="restart"/>
            <w:noWrap w:val="0"/>
            <w:vAlign w:val="center"/>
          </w:tcPr>
          <w:p w14:paraId="03638FEA">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2</w:t>
            </w:r>
          </w:p>
        </w:tc>
        <w:tc>
          <w:tcPr>
            <w:tcW w:w="778" w:type="pct"/>
            <w:gridSpan w:val="3"/>
            <w:vMerge w:val="restart"/>
            <w:noWrap w:val="0"/>
            <w:vAlign w:val="center"/>
          </w:tcPr>
          <w:p w14:paraId="0239C40B">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服务部分</w:t>
            </w:r>
          </w:p>
          <w:p w14:paraId="69E36B87">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s="Times New Roman"/>
                <w:color w:val="auto"/>
                <w:sz w:val="21"/>
                <w:szCs w:val="21"/>
                <w:highlight w:val="none"/>
                <w:lang w:val="en-US" w:eastAsia="zh-CN"/>
              </w:rPr>
              <w:t>60</w:t>
            </w:r>
            <w:r>
              <w:rPr>
                <w:rFonts w:hint="eastAsia" w:ascii="方正仿宋_GBK" w:hAnsi="Times New Roman" w:eastAsia="方正仿宋_GBK" w:cs="Times New Roman"/>
                <w:color w:val="auto"/>
                <w:sz w:val="21"/>
                <w:szCs w:val="21"/>
                <w:highlight w:val="none"/>
              </w:rPr>
              <w:t>%）</w:t>
            </w:r>
          </w:p>
        </w:tc>
        <w:tc>
          <w:tcPr>
            <w:tcW w:w="249" w:type="pct"/>
            <w:gridSpan w:val="2"/>
            <w:vMerge w:val="restart"/>
            <w:noWrap w:val="0"/>
            <w:vAlign w:val="center"/>
          </w:tcPr>
          <w:p w14:paraId="4B9397E6">
            <w:pPr>
              <w:spacing w:line="280" w:lineRule="exact"/>
              <w:ind w:left="0" w:leftChars="0" w:firstLine="0" w:firstLineChars="0"/>
              <w:jc w:val="center"/>
              <w:rPr>
                <w:rFonts w:hint="default" w:ascii="方正仿宋_GBK" w:hAnsi="Times New Roman" w:eastAsia="方正仿宋_GBK" w:cs="Times New Roman"/>
                <w:color w:val="auto"/>
                <w:sz w:val="21"/>
                <w:szCs w:val="21"/>
                <w:highlight w:val="none"/>
                <w:lang w:val="en-US"/>
              </w:rPr>
            </w:pPr>
            <w:r>
              <w:rPr>
                <w:rFonts w:hint="eastAsia" w:ascii="方正仿宋_GBK" w:hAnsi="Times New Roman" w:eastAsia="方正仿宋_GBK" w:cs="Times New Roman"/>
                <w:color w:val="auto"/>
                <w:sz w:val="21"/>
                <w:szCs w:val="21"/>
                <w:highlight w:val="none"/>
                <w:lang w:val="en-US" w:eastAsia="zh-CN"/>
              </w:rPr>
              <w:t>60</w:t>
            </w:r>
          </w:p>
        </w:tc>
        <w:tc>
          <w:tcPr>
            <w:tcW w:w="2783" w:type="pct"/>
            <w:gridSpan w:val="2"/>
            <w:noWrap w:val="0"/>
            <w:vAlign w:val="center"/>
          </w:tcPr>
          <w:p w14:paraId="7B4449D2">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A起评分：</w:t>
            </w:r>
          </w:p>
          <w:p w14:paraId="46CC91BA">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有效投标人的起评分为</w:t>
            </w:r>
            <w:r>
              <w:rPr>
                <w:rFonts w:hint="eastAsia" w:ascii="方正仿宋_GBK" w:eastAsia="方正仿宋_GBK"/>
                <w:color w:val="auto"/>
                <w:sz w:val="21"/>
                <w:szCs w:val="21"/>
                <w:highlight w:val="none"/>
                <w:lang w:val="en-US" w:eastAsia="zh-CN"/>
              </w:rPr>
              <w:t>20</w:t>
            </w:r>
            <w:r>
              <w:rPr>
                <w:rFonts w:hint="eastAsia" w:ascii="方正仿宋_GBK" w:eastAsia="方正仿宋_GBK"/>
                <w:color w:val="auto"/>
                <w:sz w:val="21"/>
                <w:szCs w:val="21"/>
                <w:highlight w:val="none"/>
              </w:rPr>
              <w:t>分。</w:t>
            </w:r>
          </w:p>
        </w:tc>
        <w:tc>
          <w:tcPr>
            <w:tcW w:w="804" w:type="pct"/>
            <w:gridSpan w:val="2"/>
            <w:noWrap w:val="0"/>
            <w:vAlign w:val="center"/>
          </w:tcPr>
          <w:p w14:paraId="14AE6E81">
            <w:pPr>
              <w:spacing w:line="280" w:lineRule="exact"/>
              <w:rPr>
                <w:rFonts w:hint="eastAsia" w:ascii="方正仿宋_GBK" w:eastAsia="方正仿宋_GBK"/>
                <w:color w:val="auto"/>
                <w:sz w:val="21"/>
                <w:szCs w:val="21"/>
                <w:highlight w:val="none"/>
              </w:rPr>
            </w:pPr>
          </w:p>
        </w:tc>
      </w:tr>
      <w:tr w14:paraId="6C66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trHeight w:val="1198" w:hRule="atLeast"/>
          <w:jc w:val="center"/>
        </w:trPr>
        <w:tc>
          <w:tcPr>
            <w:tcW w:w="373" w:type="pct"/>
            <w:vMerge w:val="continue"/>
            <w:noWrap w:val="0"/>
            <w:vAlign w:val="center"/>
          </w:tcPr>
          <w:p w14:paraId="79D3EE80">
            <w:pPr>
              <w:spacing w:line="280" w:lineRule="exact"/>
              <w:jc w:val="center"/>
              <w:rPr>
                <w:rFonts w:hint="eastAsia" w:ascii="方正仿宋_GBK" w:eastAsia="方正仿宋_GBK"/>
                <w:color w:val="auto"/>
                <w:sz w:val="21"/>
                <w:szCs w:val="21"/>
                <w:highlight w:val="none"/>
              </w:rPr>
            </w:pPr>
          </w:p>
        </w:tc>
        <w:tc>
          <w:tcPr>
            <w:tcW w:w="778" w:type="pct"/>
            <w:gridSpan w:val="3"/>
            <w:vMerge w:val="continue"/>
            <w:noWrap w:val="0"/>
            <w:vAlign w:val="center"/>
          </w:tcPr>
          <w:p w14:paraId="311FCE3B">
            <w:pPr>
              <w:spacing w:line="280" w:lineRule="exact"/>
              <w:jc w:val="center"/>
              <w:rPr>
                <w:rFonts w:hint="eastAsia" w:ascii="方正仿宋_GBK" w:eastAsia="方正仿宋_GBK"/>
                <w:color w:val="auto"/>
                <w:sz w:val="21"/>
                <w:szCs w:val="21"/>
                <w:highlight w:val="none"/>
              </w:rPr>
            </w:pPr>
          </w:p>
        </w:tc>
        <w:tc>
          <w:tcPr>
            <w:tcW w:w="249" w:type="pct"/>
            <w:gridSpan w:val="2"/>
            <w:vMerge w:val="continue"/>
            <w:noWrap w:val="0"/>
            <w:vAlign w:val="center"/>
          </w:tcPr>
          <w:p w14:paraId="3D215B0B">
            <w:pPr>
              <w:spacing w:line="280" w:lineRule="exact"/>
              <w:jc w:val="center"/>
              <w:rPr>
                <w:rFonts w:hint="eastAsia" w:ascii="方正仿宋_GBK" w:eastAsia="方正仿宋_GBK"/>
                <w:color w:val="auto"/>
                <w:sz w:val="21"/>
                <w:szCs w:val="21"/>
                <w:highlight w:val="none"/>
              </w:rPr>
            </w:pPr>
          </w:p>
        </w:tc>
        <w:tc>
          <w:tcPr>
            <w:tcW w:w="2783" w:type="pct"/>
            <w:gridSpan w:val="2"/>
            <w:noWrap w:val="0"/>
            <w:vAlign w:val="center"/>
          </w:tcPr>
          <w:p w14:paraId="363CD6AD">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B扣分条款：</w:t>
            </w:r>
          </w:p>
          <w:p w14:paraId="530670BD">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一般性服务需求（非“</w:t>
            </w:r>
            <w:r>
              <w:rPr>
                <w:rFonts w:hint="eastAsia" w:ascii="方正仿宋_GBK" w:eastAsia="方正仿宋_GBK"/>
                <w:color w:val="auto"/>
                <w:sz w:val="21"/>
                <w:szCs w:val="21"/>
                <w:highlight w:val="none"/>
                <w:lang w:val="zh-CN"/>
              </w:rPr>
              <w:t>※</w:t>
            </w:r>
            <w:r>
              <w:rPr>
                <w:rFonts w:hint="eastAsia" w:ascii="方正仿宋_GBK" w:eastAsia="方正仿宋_GBK"/>
                <w:color w:val="auto"/>
                <w:sz w:val="21"/>
                <w:szCs w:val="21"/>
                <w:highlight w:val="none"/>
              </w:rPr>
              <w:t>”号标注的部分）达不到</w:t>
            </w:r>
            <w:r>
              <w:rPr>
                <w:rFonts w:hint="eastAsia" w:ascii="方正仿宋_GBK" w:eastAsia="方正仿宋_GBK"/>
                <w:color w:val="auto"/>
                <w:sz w:val="21"/>
                <w:szCs w:val="21"/>
                <w:highlight w:val="none"/>
                <w:lang w:eastAsia="zh-CN"/>
              </w:rPr>
              <w:t>竞采文件</w:t>
            </w:r>
            <w:r>
              <w:rPr>
                <w:rFonts w:hint="eastAsia" w:ascii="方正仿宋_GBK" w:eastAsia="方正仿宋_GBK"/>
                <w:color w:val="auto"/>
                <w:sz w:val="21"/>
                <w:szCs w:val="21"/>
                <w:highlight w:val="none"/>
              </w:rPr>
              <w:t>要求的，每负偏离一条从起评分中扣除</w:t>
            </w:r>
            <w:r>
              <w:rPr>
                <w:rFonts w:hint="eastAsia" w:ascii="方正仿宋_GBK" w:eastAsia="方正仿宋_GBK"/>
                <w:color w:val="auto"/>
                <w:sz w:val="21"/>
                <w:szCs w:val="21"/>
                <w:highlight w:val="none"/>
                <w:lang w:val="en-US" w:eastAsia="zh-CN"/>
              </w:rPr>
              <w:t>4</w:t>
            </w:r>
            <w:r>
              <w:rPr>
                <w:rFonts w:hint="eastAsia" w:ascii="方正仿宋_GBK" w:eastAsia="方正仿宋_GBK"/>
                <w:color w:val="auto"/>
                <w:sz w:val="21"/>
                <w:szCs w:val="21"/>
                <w:highlight w:val="none"/>
              </w:rPr>
              <w:t>分，起评分扣完为止。</w:t>
            </w:r>
          </w:p>
        </w:tc>
        <w:tc>
          <w:tcPr>
            <w:tcW w:w="804" w:type="pct"/>
            <w:gridSpan w:val="2"/>
            <w:noWrap w:val="0"/>
            <w:vAlign w:val="center"/>
          </w:tcPr>
          <w:p w14:paraId="2EFAB738">
            <w:pPr>
              <w:spacing w:line="280" w:lineRule="exact"/>
              <w:rPr>
                <w:rFonts w:hint="eastAsia" w:ascii="方正仿宋_GBK" w:eastAsia="方正仿宋_GBK"/>
                <w:color w:val="auto"/>
                <w:sz w:val="21"/>
                <w:szCs w:val="21"/>
                <w:highlight w:val="none"/>
              </w:rPr>
            </w:pPr>
          </w:p>
        </w:tc>
      </w:tr>
      <w:tr w14:paraId="2BBE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 w:type="pct"/>
          <w:jc w:val="center"/>
        </w:trPr>
        <w:tc>
          <w:tcPr>
            <w:tcW w:w="373" w:type="pct"/>
            <w:vMerge w:val="continue"/>
            <w:noWrap w:val="0"/>
            <w:vAlign w:val="center"/>
          </w:tcPr>
          <w:p w14:paraId="4CFF5C14">
            <w:pPr>
              <w:spacing w:line="280" w:lineRule="exact"/>
              <w:rPr>
                <w:rFonts w:hint="eastAsia" w:ascii="方正仿宋_GBK" w:eastAsia="方正仿宋_GBK"/>
                <w:color w:val="auto"/>
                <w:sz w:val="21"/>
                <w:szCs w:val="21"/>
                <w:highlight w:val="none"/>
              </w:rPr>
            </w:pPr>
          </w:p>
        </w:tc>
        <w:tc>
          <w:tcPr>
            <w:tcW w:w="778" w:type="pct"/>
            <w:gridSpan w:val="3"/>
            <w:vMerge w:val="continue"/>
            <w:noWrap w:val="0"/>
            <w:vAlign w:val="center"/>
          </w:tcPr>
          <w:p w14:paraId="3757D541">
            <w:pPr>
              <w:spacing w:line="280" w:lineRule="exact"/>
              <w:rPr>
                <w:rFonts w:hint="eastAsia" w:ascii="方正仿宋_GBK" w:eastAsia="方正仿宋_GBK"/>
                <w:color w:val="auto"/>
                <w:sz w:val="21"/>
                <w:szCs w:val="21"/>
                <w:highlight w:val="none"/>
              </w:rPr>
            </w:pPr>
          </w:p>
        </w:tc>
        <w:tc>
          <w:tcPr>
            <w:tcW w:w="249" w:type="pct"/>
            <w:gridSpan w:val="2"/>
            <w:vMerge w:val="continue"/>
            <w:noWrap w:val="0"/>
            <w:vAlign w:val="center"/>
          </w:tcPr>
          <w:p w14:paraId="504EA71A">
            <w:pPr>
              <w:spacing w:line="280" w:lineRule="exact"/>
              <w:rPr>
                <w:rFonts w:hint="eastAsia" w:ascii="方正仿宋_GBK" w:eastAsia="方正仿宋_GBK"/>
                <w:color w:val="auto"/>
                <w:sz w:val="21"/>
                <w:szCs w:val="21"/>
                <w:highlight w:val="none"/>
              </w:rPr>
            </w:pPr>
          </w:p>
        </w:tc>
        <w:tc>
          <w:tcPr>
            <w:tcW w:w="2783" w:type="pct"/>
            <w:gridSpan w:val="2"/>
            <w:noWrap w:val="0"/>
            <w:vAlign w:val="center"/>
          </w:tcPr>
          <w:p w14:paraId="1F0613AD">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C加分条款</w:t>
            </w:r>
            <w:r>
              <w:rPr>
                <w:rFonts w:hint="eastAsia" w:ascii="方正仿宋_GBK" w:eastAsia="方正仿宋_GBK"/>
                <w:color w:val="auto"/>
                <w:sz w:val="21"/>
                <w:szCs w:val="21"/>
                <w:highlight w:val="none"/>
                <w:lang w:val="en-US" w:eastAsia="zh-CN"/>
              </w:rPr>
              <w:t>40</w:t>
            </w:r>
            <w:r>
              <w:rPr>
                <w:rFonts w:hint="eastAsia" w:ascii="方正仿宋_GBK" w:eastAsia="方正仿宋_GBK"/>
                <w:color w:val="auto"/>
                <w:sz w:val="21"/>
                <w:szCs w:val="21"/>
                <w:highlight w:val="none"/>
              </w:rPr>
              <w:t>分：</w:t>
            </w:r>
          </w:p>
          <w:p w14:paraId="36A33386">
            <w:pPr>
              <w:spacing w:line="280" w:lineRule="exact"/>
              <w:rPr>
                <w:rFonts w:hint="eastAsia"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根据投标人针对本项目制定的服务方案进行评分。方案内容不存在瑕疵的，得10分；方案内容存在1处瑕疵的，得7分；方案内容存在2处瑕疵的，得4分；方案内容存在3处瑕疵的，得1分，3处以上瑕疵或未提供方案不得分。服务方案内容包括：</w:t>
            </w:r>
            <w:r>
              <w:rPr>
                <w:rFonts w:hint="eastAsia" w:ascii="方正仿宋_GBK" w:eastAsia="方正仿宋_GBK"/>
                <w:color w:val="auto"/>
                <w:sz w:val="21"/>
                <w:szCs w:val="21"/>
                <w:highlight w:val="none"/>
                <w:lang w:val="en-US" w:eastAsia="zh-CN"/>
              </w:rPr>
              <w:br w:type="textWrapping"/>
            </w:r>
            <w:r>
              <w:rPr>
                <w:rFonts w:hint="eastAsia" w:ascii="方正仿宋_GBK" w:eastAsia="方正仿宋_GBK"/>
                <w:color w:val="auto"/>
                <w:sz w:val="21"/>
                <w:szCs w:val="21"/>
                <w:highlight w:val="none"/>
                <w:lang w:val="en-US" w:eastAsia="zh-CN"/>
              </w:rPr>
              <w:t>1.维护保养工作计划。包含但不限于：按照相关法律、标准规范以及电梯使用维护保养说明书的要求，结合电梯实际情况制定维护保养方案，制定的方案要素齐全，包含维保周期、本项目负责人质检人员、安全人员、技术人员以及维保人员配备、维保项目等（15分）。</w:t>
            </w:r>
          </w:p>
          <w:p w14:paraId="1023DC29">
            <w:pPr>
              <w:spacing w:line="280" w:lineRule="exact"/>
              <w:rPr>
                <w:rFonts w:hint="eastAsia"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2.应急处置方案。包含但不限于：电梯运行风险预测与防范；针对电梯出现故障或者损坏后的响应机制等（15分）。</w:t>
            </w:r>
          </w:p>
          <w:p w14:paraId="6850C822">
            <w:pPr>
              <w:spacing w:line="280" w:lineRule="exact"/>
              <w:rPr>
                <w:rFonts w:hint="default" w:ascii="方正仿宋_GBK" w:eastAsia="方正仿宋_GBK"/>
                <w:color w:val="auto"/>
                <w:sz w:val="21"/>
                <w:szCs w:val="21"/>
                <w:highlight w:val="none"/>
                <w:lang w:val="en-US" w:eastAsia="zh-CN"/>
              </w:rPr>
            </w:pPr>
            <w:r>
              <w:rPr>
                <w:rFonts w:hint="eastAsia" w:ascii="方正仿宋_GBK" w:eastAsia="方正仿宋_GBK"/>
                <w:color w:val="auto"/>
                <w:sz w:val="21"/>
                <w:szCs w:val="21"/>
                <w:highlight w:val="none"/>
                <w:lang w:val="en-US" w:eastAsia="zh-CN"/>
              </w:rPr>
              <w:t>3.安全文明措施。包含但不限于：针对本项目的管理机制、人员配备、安全生产管理制度和操作规程进行制定文明、安全施工方案等（10分）。</w:t>
            </w:r>
          </w:p>
          <w:p w14:paraId="310FBAB8">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注：本项内容中所称的“瑕疵”指以下内容：①方案内容缺项、内容表述不完整或缺少结合医院实际情况的针对性分析；②方案内容表述前后矛盾、无连贯性；③技术措施及方案不科学，常识性错误；④项目应急方案并无体现应急时效性的，应急措施不适用本项目和采购人单位实际情况；⑤技术措施及方案并不适用本项目特性或非专门针对本项目制定；⑥方案中提出的措施举措不利于本项目目标的实现；⑦现有技术条件下不可能出现的情形等任意一种情形。</w:t>
            </w:r>
          </w:p>
        </w:tc>
        <w:tc>
          <w:tcPr>
            <w:tcW w:w="804" w:type="pct"/>
            <w:gridSpan w:val="2"/>
            <w:noWrap w:val="0"/>
            <w:vAlign w:val="center"/>
          </w:tcPr>
          <w:p w14:paraId="6341B2EC">
            <w:pPr>
              <w:spacing w:line="280" w:lineRule="exact"/>
              <w:ind w:left="0" w:leftChars="0" w:firstLine="0" w:firstLineChars="0"/>
              <w:rPr>
                <w:rFonts w:ascii="方正仿宋_GBK" w:eastAsia="方正仿宋_GBK"/>
                <w:color w:val="auto"/>
                <w:sz w:val="21"/>
                <w:szCs w:val="21"/>
                <w:highlight w:val="none"/>
              </w:rPr>
            </w:pPr>
            <w:r>
              <w:rPr>
                <w:rFonts w:hint="eastAsia" w:ascii="方正仿宋_GBK" w:eastAsia="方正仿宋_GBK"/>
                <w:color w:val="auto"/>
                <w:sz w:val="21"/>
                <w:szCs w:val="21"/>
                <w:highlight w:val="none"/>
                <w:lang w:eastAsia="zh-CN"/>
              </w:rPr>
              <w:t>提供方案</w:t>
            </w:r>
            <w:r>
              <w:rPr>
                <w:rFonts w:hint="eastAsia" w:ascii="方正仿宋_GBK" w:eastAsia="方正仿宋_GBK"/>
                <w:color w:val="auto"/>
                <w:sz w:val="21"/>
                <w:szCs w:val="21"/>
                <w:highlight w:val="none"/>
              </w:rPr>
              <w:t>并加盖投标人公章</w:t>
            </w:r>
            <w:r>
              <w:rPr>
                <w:rFonts w:ascii="方正仿宋_GBK" w:eastAsia="方正仿宋_GBK"/>
                <w:color w:val="auto"/>
                <w:sz w:val="21"/>
                <w:szCs w:val="21"/>
                <w:highlight w:val="none"/>
              </w:rPr>
              <w:t>。</w:t>
            </w:r>
          </w:p>
        </w:tc>
      </w:tr>
      <w:tr w14:paraId="2CC3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879" w:hRule="atLeast"/>
          <w:jc w:val="center"/>
        </w:trPr>
        <w:tc>
          <w:tcPr>
            <w:tcW w:w="4993" w:type="pct"/>
            <w:gridSpan w:val="11"/>
            <w:noWrap w:val="0"/>
            <w:vAlign w:val="center"/>
          </w:tcPr>
          <w:p w14:paraId="29466052">
            <w:pPr>
              <w:spacing w:line="280" w:lineRule="exac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lang w:eastAsia="zh-CN"/>
              </w:rPr>
              <w:t>竞采文件</w:t>
            </w:r>
            <w:r>
              <w:rPr>
                <w:rFonts w:hint="eastAsia" w:ascii="方正仿宋_GBK" w:eastAsia="方正仿宋_GBK"/>
                <w:color w:val="auto"/>
                <w:sz w:val="21"/>
                <w:szCs w:val="21"/>
                <w:highlight w:val="none"/>
              </w:rPr>
              <w:t>“</w:t>
            </w:r>
            <w:r>
              <w:rPr>
                <w:rFonts w:hint="eastAsia" w:ascii="方正仿宋_GBK" w:eastAsia="方正仿宋_GBK"/>
                <w:color w:val="auto"/>
                <w:sz w:val="21"/>
                <w:szCs w:val="21"/>
                <w:highlight w:val="none"/>
                <w:lang w:eastAsia="zh-CN"/>
              </w:rPr>
              <w:t>四、</w:t>
            </w:r>
            <w:r>
              <w:rPr>
                <w:rFonts w:hint="eastAsia" w:ascii="方正仿宋_GBK" w:eastAsia="方正仿宋_GBK"/>
                <w:color w:val="auto"/>
                <w:sz w:val="21"/>
                <w:szCs w:val="21"/>
                <w:highlight w:val="none"/>
              </w:rPr>
              <w:t>项目商务要求”中其他商务条款（非“</w:t>
            </w:r>
            <w:r>
              <w:rPr>
                <w:rFonts w:hint="eastAsia" w:ascii="方正仿宋_GBK" w:eastAsia="方正仿宋_GBK"/>
                <w:color w:val="auto"/>
                <w:sz w:val="21"/>
                <w:szCs w:val="21"/>
                <w:highlight w:val="none"/>
                <w:lang w:val="zh-CN"/>
              </w:rPr>
              <w:t>※</w:t>
            </w:r>
            <w:r>
              <w:rPr>
                <w:rFonts w:hint="eastAsia" w:ascii="方正仿宋_GBK" w:eastAsia="方正仿宋_GBK"/>
                <w:color w:val="auto"/>
                <w:sz w:val="21"/>
                <w:szCs w:val="21"/>
                <w:highlight w:val="none"/>
              </w:rPr>
              <w:t>”号标注的部分）投标人有一条不满足的，商务部分得分为0分，不再进入商务部分的评审。</w:t>
            </w:r>
          </w:p>
        </w:tc>
      </w:tr>
      <w:tr w14:paraId="048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374" w:type="pct"/>
            <w:gridSpan w:val="2"/>
            <w:noWrap w:val="0"/>
            <w:vAlign w:val="center"/>
          </w:tcPr>
          <w:p w14:paraId="62E45892">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3</w:t>
            </w:r>
          </w:p>
        </w:tc>
        <w:tc>
          <w:tcPr>
            <w:tcW w:w="320" w:type="pct"/>
            <w:noWrap w:val="0"/>
            <w:vAlign w:val="center"/>
          </w:tcPr>
          <w:p w14:paraId="4C060B69">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商务部分</w:t>
            </w:r>
          </w:p>
        </w:tc>
        <w:tc>
          <w:tcPr>
            <w:tcW w:w="459" w:type="pct"/>
            <w:gridSpan w:val="2"/>
            <w:noWrap w:val="0"/>
            <w:vAlign w:val="center"/>
          </w:tcPr>
          <w:p w14:paraId="566CEA6C">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业绩</w:t>
            </w:r>
          </w:p>
          <w:p w14:paraId="3DE974D0">
            <w:pPr>
              <w:spacing w:line="280" w:lineRule="exact"/>
              <w:ind w:left="0" w:leftChars="0" w:firstLine="0" w:firstLineChars="0"/>
              <w:jc w:val="center"/>
              <w:rPr>
                <w:rFonts w:hint="eastAsia" w:ascii="方正仿宋_GBK" w:hAnsi="Times New Roman" w:eastAsia="方正仿宋_GBK" w:cs="Times New Roman"/>
                <w:color w:val="auto"/>
                <w:sz w:val="21"/>
                <w:szCs w:val="21"/>
                <w:highlight w:val="none"/>
              </w:rPr>
            </w:pPr>
            <w:r>
              <w:rPr>
                <w:rFonts w:hint="eastAsia" w:ascii="方正仿宋_GBK" w:hAnsi="Times New Roman" w:eastAsia="方正仿宋_GBK" w:cs="Times New Roman"/>
                <w:color w:val="auto"/>
                <w:sz w:val="21"/>
                <w:szCs w:val="21"/>
                <w:highlight w:val="none"/>
              </w:rPr>
              <w:t>（</w:t>
            </w:r>
            <w:r>
              <w:rPr>
                <w:rFonts w:hint="eastAsia" w:ascii="方正仿宋_GBK" w:hAnsi="Times New Roman" w:eastAsia="方正仿宋_GBK" w:cs="Times New Roman"/>
                <w:color w:val="auto"/>
                <w:sz w:val="21"/>
                <w:szCs w:val="21"/>
                <w:highlight w:val="none"/>
                <w:lang w:val="en-US" w:eastAsia="zh-CN"/>
              </w:rPr>
              <w:t>10</w:t>
            </w:r>
            <w:r>
              <w:rPr>
                <w:rFonts w:hint="eastAsia" w:ascii="方正仿宋_GBK" w:hAnsi="Times New Roman" w:eastAsia="方正仿宋_GBK" w:cs="Times New Roman"/>
                <w:color w:val="auto"/>
                <w:sz w:val="21"/>
                <w:szCs w:val="21"/>
                <w:highlight w:val="none"/>
              </w:rPr>
              <w:t>%）</w:t>
            </w:r>
          </w:p>
        </w:tc>
        <w:tc>
          <w:tcPr>
            <w:tcW w:w="250" w:type="pct"/>
            <w:gridSpan w:val="2"/>
            <w:noWrap w:val="0"/>
            <w:vAlign w:val="center"/>
          </w:tcPr>
          <w:p w14:paraId="20081133">
            <w:pPr>
              <w:spacing w:line="280" w:lineRule="exact"/>
              <w:ind w:left="0" w:leftChars="0" w:firstLine="0" w:firstLineChars="0"/>
              <w:jc w:val="center"/>
              <w:rPr>
                <w:rFonts w:hint="default" w:ascii="方正仿宋_GBK" w:hAnsi="Times New Roman" w:eastAsia="方正仿宋_GBK" w:cs="Times New Roman"/>
                <w:color w:val="auto"/>
                <w:sz w:val="21"/>
                <w:szCs w:val="21"/>
                <w:highlight w:val="none"/>
                <w:lang w:val="en-US" w:eastAsia="zh-CN"/>
              </w:rPr>
            </w:pPr>
            <w:r>
              <w:rPr>
                <w:rFonts w:hint="eastAsia" w:ascii="方正仿宋_GBK" w:hAnsi="Times New Roman" w:eastAsia="方正仿宋_GBK" w:cs="Times New Roman"/>
                <w:color w:val="auto"/>
                <w:sz w:val="21"/>
                <w:szCs w:val="21"/>
                <w:highlight w:val="none"/>
              </w:rPr>
              <w:t xml:space="preserve">  </w:t>
            </w:r>
            <w:r>
              <w:rPr>
                <w:rFonts w:hint="eastAsia" w:ascii="方正仿宋_GBK" w:hAnsi="Times New Roman" w:eastAsia="方正仿宋_GBK" w:cs="Times New Roman"/>
                <w:color w:val="auto"/>
                <w:sz w:val="21"/>
                <w:szCs w:val="21"/>
                <w:highlight w:val="none"/>
                <w:lang w:val="en-US" w:eastAsia="zh-CN"/>
              </w:rPr>
              <w:t>10</w:t>
            </w:r>
          </w:p>
        </w:tc>
        <w:tc>
          <w:tcPr>
            <w:tcW w:w="2789" w:type="pct"/>
            <w:gridSpan w:val="2"/>
            <w:noWrap w:val="0"/>
            <w:vAlign w:val="center"/>
          </w:tcPr>
          <w:p w14:paraId="2B0D8840">
            <w:pPr>
              <w:spacing w:line="280" w:lineRule="exact"/>
              <w:rPr>
                <w:rFonts w:hint="eastAsia" w:ascii="方正仿宋_GBK" w:eastAsia="方正仿宋_GBK"/>
                <w:color w:val="auto"/>
                <w:sz w:val="21"/>
                <w:szCs w:val="21"/>
                <w:highlight w:val="none"/>
              </w:rPr>
            </w:pPr>
          </w:p>
          <w:p w14:paraId="387C76DB">
            <w:pPr>
              <w:spacing w:line="280" w:lineRule="exact"/>
              <w:ind w:left="0" w:leftChars="0" w:firstLine="0" w:firstLineChars="0"/>
              <w:jc w:val="left"/>
              <w:rPr>
                <w:rFonts w:hint="eastAsia" w:ascii="方正仿宋_GBK" w:eastAsia="方正仿宋_GBK"/>
                <w:color w:val="auto"/>
                <w:sz w:val="21"/>
                <w:szCs w:val="21"/>
                <w:highlight w:val="none"/>
              </w:rPr>
            </w:pPr>
            <w:r>
              <w:rPr>
                <w:rFonts w:hint="eastAsia" w:ascii="方正仿宋_GBK" w:hAnsi="Times New Roman" w:eastAsia="方正仿宋_GBK" w:cs="Times New Roman"/>
                <w:color w:val="auto"/>
                <w:sz w:val="21"/>
                <w:szCs w:val="21"/>
                <w:highlight w:val="none"/>
              </w:rPr>
              <w:t>202</w:t>
            </w:r>
            <w:r>
              <w:rPr>
                <w:rFonts w:hint="eastAsia" w:ascii="方正仿宋_GBK" w:hAnsi="Times New Roman" w:eastAsia="方正仿宋_GBK" w:cs="Times New Roman"/>
                <w:color w:val="auto"/>
                <w:sz w:val="21"/>
                <w:szCs w:val="21"/>
                <w:highlight w:val="none"/>
                <w:lang w:val="en-US" w:eastAsia="zh-CN"/>
              </w:rPr>
              <w:t>3</w:t>
            </w:r>
            <w:r>
              <w:rPr>
                <w:rFonts w:hint="eastAsia" w:ascii="方正仿宋_GBK" w:hAnsi="Times New Roman" w:eastAsia="方正仿宋_GBK" w:cs="Times New Roman"/>
                <w:color w:val="auto"/>
                <w:sz w:val="21"/>
                <w:szCs w:val="21"/>
                <w:highlight w:val="none"/>
              </w:rPr>
              <w:t>年</w:t>
            </w:r>
            <w:r>
              <w:rPr>
                <w:rFonts w:hint="eastAsia" w:ascii="方正仿宋_GBK" w:hAnsi="Times New Roman" w:eastAsia="方正仿宋_GBK" w:cs="Times New Roman"/>
                <w:color w:val="auto"/>
                <w:sz w:val="21"/>
                <w:szCs w:val="21"/>
                <w:highlight w:val="none"/>
                <w:lang w:val="en-US" w:eastAsia="zh-CN"/>
              </w:rPr>
              <w:t>至今</w:t>
            </w:r>
            <w:r>
              <w:rPr>
                <w:rFonts w:hint="eastAsia" w:ascii="方正仿宋_GBK" w:hAnsi="Times New Roman" w:eastAsia="方正仿宋_GBK" w:cs="Times New Roman"/>
                <w:color w:val="auto"/>
                <w:sz w:val="21"/>
                <w:szCs w:val="21"/>
                <w:highlight w:val="none"/>
              </w:rPr>
              <w:t>，供应商具有电梯维保业绩，提供1个合同得</w:t>
            </w:r>
            <w:r>
              <w:rPr>
                <w:rFonts w:hint="eastAsia" w:ascii="方正仿宋_GBK" w:hAnsi="Times New Roman" w:eastAsia="方正仿宋_GBK" w:cs="Times New Roman"/>
                <w:color w:val="auto"/>
                <w:sz w:val="21"/>
                <w:szCs w:val="21"/>
                <w:highlight w:val="none"/>
                <w:lang w:val="en-US" w:eastAsia="zh-CN"/>
              </w:rPr>
              <w:t>2</w:t>
            </w:r>
            <w:r>
              <w:rPr>
                <w:rFonts w:hint="eastAsia" w:ascii="方正仿宋_GBK" w:hAnsi="Times New Roman" w:eastAsia="方正仿宋_GBK" w:cs="Times New Roman"/>
                <w:color w:val="auto"/>
                <w:sz w:val="21"/>
                <w:szCs w:val="21"/>
                <w:highlight w:val="none"/>
              </w:rPr>
              <w:t>分，本项最多得</w:t>
            </w:r>
            <w:r>
              <w:rPr>
                <w:rFonts w:hint="eastAsia" w:ascii="方正仿宋_GBK" w:hAnsi="Times New Roman" w:eastAsia="方正仿宋_GBK" w:cs="Times New Roman"/>
                <w:color w:val="auto"/>
                <w:sz w:val="21"/>
                <w:szCs w:val="21"/>
                <w:highlight w:val="none"/>
                <w:lang w:val="en-US" w:eastAsia="zh-CN"/>
              </w:rPr>
              <w:t>10</w:t>
            </w:r>
            <w:r>
              <w:rPr>
                <w:rFonts w:hint="eastAsia" w:ascii="方正仿宋_GBK" w:hAnsi="Times New Roman" w:eastAsia="方正仿宋_GBK" w:cs="Times New Roman"/>
                <w:color w:val="auto"/>
                <w:sz w:val="21"/>
                <w:szCs w:val="21"/>
                <w:highlight w:val="none"/>
              </w:rPr>
              <w:t>分。</w:t>
            </w:r>
          </w:p>
        </w:tc>
        <w:tc>
          <w:tcPr>
            <w:tcW w:w="805" w:type="pct"/>
            <w:gridSpan w:val="3"/>
            <w:tcBorders>
              <w:bottom w:val="single" w:color="auto" w:sz="4" w:space="0"/>
            </w:tcBorders>
            <w:noWrap w:val="0"/>
            <w:vAlign w:val="center"/>
          </w:tcPr>
          <w:p w14:paraId="4CB9D6D5">
            <w:pPr>
              <w:spacing w:line="280" w:lineRule="exact"/>
              <w:ind w:left="0" w:leftChars="0" w:firstLine="210" w:firstLineChars="100"/>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提供合同复印件加盖公章。</w:t>
            </w:r>
          </w:p>
        </w:tc>
      </w:tr>
    </w:tbl>
    <w:p w14:paraId="5A0DB981">
      <w:pPr>
        <w:rPr>
          <w:rFonts w:hint="default"/>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E2E6BCC-DE99-43B2-B9B6-130FD732AC22}"/>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2" w:fontKey="{BD158684-82F6-4EB1-98A7-1EF95CB5006A}"/>
  </w:font>
  <w:font w:name="方正仿宋_GBK">
    <w:panose1 w:val="03000509000000000000"/>
    <w:charset w:val="86"/>
    <w:family w:val="auto"/>
    <w:pitch w:val="default"/>
    <w:sig w:usb0="00000001" w:usb1="080E0000" w:usb2="00000000" w:usb3="00000000" w:csb0="00040000" w:csb1="00000000"/>
    <w:embedRegular r:id="rId3" w:fontKey="{119B7A5C-CC94-4B35-8B43-09249AE4AD92}"/>
  </w:font>
  <w:font w:name="方正小标宋_GBK">
    <w:panose1 w:val="03000509000000000000"/>
    <w:charset w:val="86"/>
    <w:family w:val="auto"/>
    <w:pitch w:val="default"/>
    <w:sig w:usb0="00000001" w:usb1="080E0000" w:usb2="00000000" w:usb3="00000000" w:csb0="00040000" w:csb1="00000000"/>
    <w:embedRegular r:id="rId4" w:fontKey="{61B37FCF-1065-4E4E-9719-0A18E8B535EA}"/>
  </w:font>
  <w:font w:name="WPSEMBED1">
    <w:panose1 w:val="02000000000000000000"/>
    <w:charset w:val="86"/>
    <w:family w:val="auto"/>
    <w:pitch w:val="default"/>
    <w:sig w:usb0="A00002BF" w:usb1="184F6CFA" w:usb2="00000012" w:usb3="00000000" w:csb0="00040001" w:csb1="00000000"/>
  </w:font>
  <w:font w:name="WPSEMBED3">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AD92C02"/>
    <w:rsid w:val="0B6D204A"/>
    <w:rsid w:val="0BCE453A"/>
    <w:rsid w:val="0F732707"/>
    <w:rsid w:val="0F790775"/>
    <w:rsid w:val="18B34914"/>
    <w:rsid w:val="198E3C49"/>
    <w:rsid w:val="19B31CDD"/>
    <w:rsid w:val="1FB74E4A"/>
    <w:rsid w:val="1FCD3D38"/>
    <w:rsid w:val="2216698B"/>
    <w:rsid w:val="27C710C8"/>
    <w:rsid w:val="27FC55DF"/>
    <w:rsid w:val="2AF41ACD"/>
    <w:rsid w:val="2C1C0003"/>
    <w:rsid w:val="2E0639DA"/>
    <w:rsid w:val="2E7C1970"/>
    <w:rsid w:val="350E5958"/>
    <w:rsid w:val="3DC96766"/>
    <w:rsid w:val="3E3B71D1"/>
    <w:rsid w:val="40886E75"/>
    <w:rsid w:val="4195698C"/>
    <w:rsid w:val="42292832"/>
    <w:rsid w:val="43C415F1"/>
    <w:rsid w:val="4DA0480D"/>
    <w:rsid w:val="501F0068"/>
    <w:rsid w:val="56DF0018"/>
    <w:rsid w:val="57552679"/>
    <w:rsid w:val="5B247E65"/>
    <w:rsid w:val="5BC146E2"/>
    <w:rsid w:val="5DBC3DD8"/>
    <w:rsid w:val="5FF30429"/>
    <w:rsid w:val="62025414"/>
    <w:rsid w:val="63E861D3"/>
    <w:rsid w:val="65483819"/>
    <w:rsid w:val="6AB02803"/>
    <w:rsid w:val="6B0B7C89"/>
    <w:rsid w:val="6BAA0155"/>
    <w:rsid w:val="6BF0603F"/>
    <w:rsid w:val="6E19222F"/>
    <w:rsid w:val="72B75461"/>
    <w:rsid w:val="73FC08C8"/>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qFormat/>
    <w:uiPriority w:val="0"/>
    <w:pPr>
      <w:keepNext/>
      <w:keepLines/>
      <w:spacing w:before="260" w:after="260" w:line="413" w:lineRule="auto"/>
      <w:outlineLvl w:val="2"/>
    </w:pPr>
    <w:rPr>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8">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9">
    <w:name w:val="Other|1"/>
    <w:basedOn w:val="1"/>
    <w:autoRedefine/>
    <w:qFormat/>
    <w:uiPriority w:val="0"/>
    <w:pPr>
      <w:widowControl w:val="0"/>
      <w:shd w:val="clear" w:color="auto" w:fill="auto"/>
      <w:jc w:val="center"/>
    </w:pPr>
    <w:rPr>
      <w:sz w:val="20"/>
      <w:szCs w:val="20"/>
      <w:u w:val="none"/>
      <w:shd w:val="clear" w:color="auto" w:fill="auto"/>
      <w:lang w:val="zh-TW" w:eastAsia="zh-TW" w:bidi="zh-TW"/>
    </w:rPr>
  </w:style>
  <w:style w:type="character" w:customStyle="1" w:styleId="10">
    <w:name w:val="font51"/>
    <w:basedOn w:val="6"/>
    <w:autoRedefine/>
    <w:qFormat/>
    <w:uiPriority w:val="0"/>
    <w:rPr>
      <w:rFonts w:hint="eastAsia" w:ascii="宋体" w:hAnsi="宋体" w:eastAsia="宋体" w:cs="宋体"/>
      <w:color w:val="000000"/>
      <w:sz w:val="20"/>
      <w:szCs w:val="20"/>
      <w:u w:val="none"/>
    </w:rPr>
  </w:style>
  <w:style w:type="character" w:customStyle="1" w:styleId="11">
    <w:name w:val="font61"/>
    <w:basedOn w:val="6"/>
    <w:qFormat/>
    <w:uiPriority w:val="0"/>
    <w:rPr>
      <w:rFonts w:hint="default" w:ascii="Times New Roman" w:hAnsi="Times New Roman" w:cs="Times New Roman"/>
      <w:b/>
      <w:bCs/>
      <w:color w:val="000000"/>
      <w:sz w:val="24"/>
      <w:szCs w:val="24"/>
      <w:u w:val="none"/>
    </w:rPr>
  </w:style>
  <w:style w:type="character" w:customStyle="1" w:styleId="12">
    <w:name w:val="font41"/>
    <w:basedOn w:val="6"/>
    <w:qFormat/>
    <w:uiPriority w:val="0"/>
    <w:rPr>
      <w:rFonts w:hint="eastAsia" w:ascii="方正仿宋_GB2312" w:hAnsi="方正仿宋_GB2312" w:eastAsia="方正仿宋_GB2312" w:cs="方正仿宋_GB2312"/>
      <w:color w:val="000000"/>
      <w:sz w:val="24"/>
      <w:szCs w:val="24"/>
      <w:u w:val="none"/>
    </w:rPr>
  </w:style>
  <w:style w:type="character" w:customStyle="1" w:styleId="13">
    <w:name w:val="font31"/>
    <w:basedOn w:val="6"/>
    <w:qFormat/>
    <w:uiPriority w:val="0"/>
    <w:rPr>
      <w:rFonts w:hint="default" w:ascii="Times New Roman" w:hAnsi="Times New Roman" w:cs="Times New Roman"/>
      <w:color w:val="000000"/>
      <w:sz w:val="24"/>
      <w:szCs w:val="24"/>
      <w:u w:val="none"/>
    </w:rPr>
  </w:style>
  <w:style w:type="character" w:customStyle="1" w:styleId="14">
    <w:name w:val="font11"/>
    <w:basedOn w:val="6"/>
    <w:qFormat/>
    <w:uiPriority w:val="0"/>
    <w:rPr>
      <w:rFonts w:hint="eastAsia" w:ascii="方正仿宋_GB2312" w:hAnsi="方正仿宋_GB2312" w:eastAsia="方正仿宋_GB2312" w:cs="方正仿宋_GB2312"/>
      <w:b/>
      <w:bCs/>
      <w:color w:val="000000"/>
      <w:sz w:val="20"/>
      <w:szCs w:val="20"/>
      <w:u w:val="none"/>
    </w:rPr>
  </w:style>
  <w:style w:type="character" w:customStyle="1" w:styleId="15">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2083</Words>
  <Characters>2314</Characters>
  <Lines>1</Lines>
  <Paragraphs>1</Paragraphs>
  <TotalTime>16</TotalTime>
  <ScaleCrop>false</ScaleCrop>
  <LinksUpToDate>false</LinksUpToDate>
  <CharactersWithSpaces>2322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2023-11-17T02:44:00Z</cp:lastPrinted>
  <dcterms:modified xsi:type="dcterms:W3CDTF">2026-04-08T07:55:12Z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E70A676202084E1A8936012111427E80</vt:lpwstr>
  </property>
  <property fmtid="{D5CDD505-2E9C-101B-9397-08002B2CF9AE}" pid="4" name="KSOTemplateDocerSaveRecord">
    <vt:lpwstr>eyJoZGlkIjoiNTBlMmQ2ZmI4YmFlYzM0NjQ0OGQwMjg2YTc0NjE3MTkiLCJ1c2VySWQiOiIyODExMjA4MTcifQ==</vt:lpwstr>
  </property>
</Properties>
</file>