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55D62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bCs/>
          <w:sz w:val="44"/>
          <w:szCs w:val="52"/>
          <w:lang w:val="en-US" w:eastAsia="zh-CN"/>
        </w:rPr>
      </w:pPr>
      <w:r>
        <w:rPr>
          <w:rFonts w:hint="eastAsia" w:ascii="方正小标宋_GBK" w:hAnsi="方正小标宋_GBK" w:eastAsia="方正小标宋_GBK" w:cs="方正小标宋_GBK"/>
          <w:b/>
          <w:bCs/>
          <w:sz w:val="44"/>
          <w:szCs w:val="52"/>
          <w:lang w:val="en-US" w:eastAsia="zh-CN"/>
        </w:rPr>
        <w:t>医用床上用品采购需求</w:t>
      </w:r>
      <w:bookmarkStart w:id="15" w:name="_GoBack"/>
      <w:bookmarkEnd w:id="15"/>
    </w:p>
    <w:p w14:paraId="34475273">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方正仿宋_GBK" w:hAnsi="方正仿宋_GBK" w:eastAsia="方正仿宋_GBK" w:cs="方正仿宋_GBK"/>
          <w:b/>
          <w:bCs/>
          <w:sz w:val="24"/>
          <w:szCs w:val="32"/>
          <w:u w:val="none"/>
          <w:lang w:val="en-US" w:eastAsia="zh-CN"/>
        </w:rPr>
      </w:pPr>
    </w:p>
    <w:p w14:paraId="479783D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color w:val="auto"/>
          <w:sz w:val="24"/>
          <w:szCs w:val="32"/>
          <w:u w:val="single"/>
          <w:lang w:val="en-US" w:eastAsia="zh-CN"/>
        </w:rPr>
      </w:pPr>
      <w:r>
        <w:rPr>
          <w:rFonts w:hint="eastAsia" w:ascii="方正小标宋_GBK" w:hAnsi="方正小标宋_GBK" w:eastAsia="方正小标宋_GBK" w:cs="方正小标宋_GBK"/>
          <w:b w:val="0"/>
          <w:bCs w:val="0"/>
          <w:color w:val="auto"/>
          <w:sz w:val="28"/>
          <w:szCs w:val="28"/>
          <w:vertAlign w:val="baseline"/>
          <w:lang w:val="en-US" w:eastAsia="zh-CN"/>
        </w:rPr>
        <w:t>床上用品采购清单</w:t>
      </w:r>
    </w:p>
    <w:tbl>
      <w:tblPr>
        <w:tblStyle w:val="4"/>
        <w:tblW w:w="106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042"/>
        <w:gridCol w:w="4638"/>
        <w:gridCol w:w="931"/>
        <w:gridCol w:w="656"/>
        <w:gridCol w:w="990"/>
        <w:gridCol w:w="990"/>
        <w:gridCol w:w="777"/>
      </w:tblGrid>
      <w:tr w14:paraId="5F75D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3A75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序号</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DA12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品名</w:t>
            </w:r>
          </w:p>
        </w:tc>
        <w:tc>
          <w:tcPr>
            <w:tcW w:w="4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C53E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规格型号及参数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305E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单位</w:t>
            </w:r>
          </w:p>
        </w:tc>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AE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数量</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3962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单价/元</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65D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小计/元</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ED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b/>
                <w:i w:val="0"/>
                <w:iCs w:val="0"/>
                <w:color w:val="000000"/>
                <w:sz w:val="22"/>
                <w:szCs w:val="22"/>
                <w:u w:val="none"/>
              </w:rPr>
            </w:pPr>
            <w:r>
              <w:rPr>
                <w:rFonts w:hint="default" w:ascii="Times New Roman" w:hAnsi="Times New Roman" w:eastAsia="方正仿宋_GB2312" w:cs="Times New Roman"/>
                <w:b/>
                <w:i w:val="0"/>
                <w:iCs w:val="0"/>
                <w:color w:val="000000"/>
                <w:kern w:val="0"/>
                <w:sz w:val="22"/>
                <w:szCs w:val="22"/>
                <w:u w:val="none"/>
                <w:lang w:val="en-US" w:eastAsia="zh-CN" w:bidi="ar"/>
              </w:rPr>
              <w:t>备注</w:t>
            </w:r>
          </w:p>
        </w:tc>
      </w:tr>
      <w:tr w14:paraId="56C1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A5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34D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棉絮1（被芯）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5D5C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1.5m(七孔棉)总重≥2斤，填充物：100%聚酯纤维（1.33D超细纤维），80-100g/㎡，面料：用精纺100%漂白高支高密漂白纯棉，纱线支数40S，纱线密度133*100（经向523根/10cm，纬向393根/10cm）正负偏差5%/根/10cm。色牢度≥3级，甲醛≤75mg/kg，工艺：电脑绗缝，可机洗不变形，四周双针加滚边及10对子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B3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ED3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5C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5F2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8100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99AB">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D7AD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596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DC0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棉絮2（被芯）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60E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1.5m(七孔棉)总重≥3斤，填充物：100%聚酯纤维（1.33D超细纤维），250-300g/㎡，面料：用精纺100%漂白高支高密漂白纯棉，纱线支数40S，纱线密度133*100（经向523根/10cm，纬向393根/10cm）正负偏差5%/根/10cm。色牢度≥3级。甲醛≤75mg/kg，工艺：电脑绗缝，可机洗不变形，四周双针加滚边及10对子/母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982B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0BCA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BB15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B0B9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1780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B576">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0661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0A1B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3C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棉絮3（被芯）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BB7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1.5m(七孔棉)总重≥4斤，填充物：100%聚酯纤维（1.33D超细纤维），400-450g/㎡，面料：用精纺100%漂白高支高密漂白纯棉，纱线支数40S，纱线密度133*100（经向523根/10cm，纬向393根/10cm）正负偏差5%/根/10cm。色牢度≥3级。甲醛≤75mg/kg，工艺：电脑绗缝，可机洗不变形，四周双针加滚边及10对子/母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5DF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15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83A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97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E324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58200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2FF0">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5256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A7F0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02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kern w:val="0"/>
                <w:sz w:val="22"/>
                <w:szCs w:val="22"/>
                <w:u w:val="none"/>
                <w:lang w:val="en-US" w:eastAsia="zh-CN" w:bidi="ar"/>
              </w:rPr>
            </w:pPr>
            <w:r>
              <w:rPr>
                <w:rFonts w:hint="default" w:ascii="Times New Roman" w:hAnsi="Times New Roman" w:eastAsia="方正仿宋_GB2312" w:cs="Times New Roman"/>
                <w:i w:val="0"/>
                <w:iCs w:val="0"/>
                <w:color w:val="000000"/>
                <w:kern w:val="0"/>
                <w:sz w:val="22"/>
                <w:szCs w:val="22"/>
                <w:u w:val="none"/>
                <w:lang w:val="en-US" w:eastAsia="zh-CN" w:bidi="ar"/>
              </w:rPr>
              <w:t>棉絮4</w:t>
            </w:r>
          </w:p>
          <w:p w14:paraId="2D40C6C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(被芯）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5F68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1.5m(七孔棉)总重≥4斤，填充物：100%聚酯纤维（1.33D超细纤维），400-450g/㎡，面料：用精纺100%漂白高支高密漂白纯棉，纱线支数40S，纱线密度133*100（经向523根/10cm，纬向393根/10cm）正负偏差5%/根/10cm。色牢度≥3级。甲醛≤75mg/kg，工艺：电脑绗缝，可机洗不变形，四周双针加滚边及10对子/母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EBE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2D4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26E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113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D127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2260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EDD23">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9EAA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DFE4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5A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棉絮5（被芯）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50D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1.5m(七孔棉)总重≥4斤，填充物：100%聚酯纤维（1.33D超细纤维），400-450g/㎡，面料：用精纺100%漂白高支高密漂白纯棉，纱线支数40S，纱线密度133*100（经向523根/10cm，纬向393根/10cm）正负偏差5%/根/10cm。色牢度≥3级。甲醛≤75mg/kg，工艺：电脑绗缝，可机洗不变形，四周双针加滚边及10对子/母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D385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E82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B8C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131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247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2620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456A6">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7B6A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F4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7249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垫絮</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28E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m(七孔棉)总重≥2斤，填充物：100%聚酯纤维（1.33D超细纤维），250-300g/㎡，面料：用精纺100%漂白高支高密漂白纯棉，纱线支数40S，纱线密度133*100（经向523根/10cm，纬向393根/10cm）正负偏差5%/根/10cm。色牢度≥3级，甲醛≤75mg/kg，工艺：电脑绗缝，可机洗不变形，四周双针加滚边及10对子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CF6A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2斤/床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FBB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BD5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E5EE">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28350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2B9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11AE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228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AF6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枕芯</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8C5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0.45*0.75m(七孔棉)总重≥1100g/个，填充物：100%聚酯纤维（1.33D超细纤维），250-300g/㎡，面料：用精纺100%漂白高支高密漂白纯棉，纱线支数40S，纱线密度133*100（经向523根/10cm，纬向393根/10cm）正负偏差5%/根/10cm。色牢度≥3级，甲醛≤75mg/kg，工艺：电脑绗缝，可机洗不变形，四周双针加滚边及10对子扣工艺。</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DCC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2斤/个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4B2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57A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29D0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6000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7A93B">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2420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3D7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ED96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健康花被套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DFC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规格：2.1*1.6m，成分含量：50%涤纶50%棉，纱织密度T/C32*32,130*70,水洗尺寸变化率≤±5%,不起球、防氯漂、耐高温、甲醛≤75mg/kg、无异味、色牢度≥4级、PH值4.0-8.5；信封式（内塞15cm）加印医院LOGO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316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3BD0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BB42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5F55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1260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5B8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9E4E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DFD9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4DF1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健康花床罩</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029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2.4*1.5m，成分含量：50%涤纶50%棉，纱织密度T/C32*32,130*70,水洗尺寸变化率≤±5%,不起球、防氯漂、耐高温、甲醛≤75mg/kg、无异味、色牢度≥4级、PH值4.0-8.5；四角加加宽加厚橡皮筋帯，（辅料供应商提供终身质保）。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B0AF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ED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DEC2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51D0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0D4F3">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6F8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9DD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B193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健康花枕套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BFD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规格：0.5*0.8m，成分：50%涤纶50%棉，纱织密度T/C32*32,130*70,水洗尺寸变化率≤±5%,不起球、防氯漂、耐高温、甲醛≤75mg/kg、无异味、色牢度≥4级、PH值4.0-8.5；信封式（内塞15cm）加印医院LOGO，信封式加印医院LOGO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F813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8B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26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9740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2250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7887A">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5DC2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5BAC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7BF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咖啡格被套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E3E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规格：2.1*1.6m，成分含量：50%涤纶50%棉，纱织密度T/C32*32,130*70,水洗尺寸变化率≤±5%,不起球、防氯漂、耐高温、甲醛≤75mg/kg、无异味、色牢度≥4级、PH值4.0-8.5；信封式（内塞15cm）加印医院LOGO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C97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ECF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4C2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62</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53A7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31000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9DF6">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123E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A69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1D6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咖啡格床罩</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DFD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2.4*1.5m，成分含量：50%涤纶50%棉，纱织密度T/C32*32,130*70,水洗尺寸变化率≤±5%,不起球、防氯漂、耐高温、甲醛≤75mg/kg、无异味、色牢度≥4级、PH值4.0-8.5；四角加加宽加厚橡皮筋帯，（辅料供应商提供终身质保）。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060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F49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CC1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B7766">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21500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0A20D">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5BA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EAA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DF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咖啡格枕套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1DD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规格：0.5*0.8m，成分：50%涤纶50%棉，纱织密度T/C32*32,130*70,水洗尺寸变化率≤±5%,不起球、防氯漂、耐高温、甲醛≤75mg/kg、无异味、色牢度≥4级、PH值4.0-8.5；信封式（内塞15cm）加印医院LOGO，信封式加印医院LOGO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19D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9D94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9ED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8A8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8250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A7FE3">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810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28E6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14</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ADC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清新恋曲被套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1B93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规格：2.1*1.6m，成分含量：50%涤纶50%棉，纱织密度C40*40,128*70,水洗尺寸变化率≤±5%,不起球、防氯漂、耐高温、甲醛≤75mg/kg、无异味、色牢度≥4级、PH值4.0-8.5；信封式（内塞15cm）加印医院LOGO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61DA7">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7A8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02CE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8FD4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1160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0DB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E088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77B8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5B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清新恋曲床罩</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B33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2.4*1.5m，成分含量：50%涤纶50%棉，纱织密度C40*40,128*70,水洗尺寸变化率≤±5%,不起球、防氯漂、耐高温、甲醛≤75mg/kg、无异味、色牢度≥4级、PH值4.0-8.5；四角加加宽加厚橡皮筋帯，（辅料供应商提供终身质保）。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A3E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4689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B7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EAF87">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E9D6">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1D1C1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8175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16</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DA99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清新恋曲枕套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59D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规格：0.5*0.8m，成分：100%棉，纱织密度C40*40,128*70,水洗尺寸变化率≤±5%,不起球、防氯漂、耐高温、甲醛≤75mg/kg、无异味、色牢度≥4级、PH值4.0-8.5；信封式。加印医院LOGO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085F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0C4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01E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C568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280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42FF">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E2BF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1B1A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07C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小斜纹心点兰格被套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A76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规格：2.1*1.6m，成分含量：50%涤纶50%棉，纱织密度C40*40,133*72,水洗尺寸变化率≤±5%,不起球、防氯漂、耐高温、甲醛≤75mg/kg、无异味、色牢度≥4级、PH值4.0-8.5；信封式（内塞15cm）加印医院LOGO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339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108B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59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A5B0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7080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09E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D355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3AF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1F28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小斜纹心点兰格床罩</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DFA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2.4*1.5m，成分含量：50%涤纶50%棉，纱织密度C40*40,133*72,水洗尺寸变化率≤±5%,不起球、防氯漂、耐高温、甲醛≤75mg/kg、无异味、色牢度≥4级、PH值4.0-8.5；四角加加宽加厚橡皮筋帯，（辅料供应商提供终身质保）。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4E5A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195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63F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92E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5850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CD63">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DBEE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B8FA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33DD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小斜纹心点兰格枕套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BE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规格：0.5*0.8m，成分：100%棉，纱织密度C40*40,133*72,水洗尺寸变化率≤±5%,不起球、防氯漂、耐高温、甲醛≤75mg/kg、无异味、色牢度≥4级、PH值4.0-8.5；信封式。加印医院LOGO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36C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F7F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42F6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14</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CEC4">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5600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76819">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E4F3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2B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7290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2.5cm漂白缎条被套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854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1.6m，成分：CVC新C+澳C/T70*30,含70%棉30%涤，纱织密度C32*32,130*70（经向511根/10cm，纬向275根/10cm）正负偏差5%/根/10cm。,水洗尺寸变化率≤±5%,不起球、防氯漂、易洗、抗皱性强，耐高温、甲醛≤75mg/kg、无异味、色牢度≥4级、PH值4.0-8.5；信封式（内塞15cm）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278D">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5729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FF45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63</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C51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25200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FA858">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132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6E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21</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5CDE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2.5cm漂白缎条床罩</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8C011">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2.1*1.2m，成分：CVC新C+澳C/T70*30,含70%棉30%涤，纱织密度C32*32,130*70（经向511根/10cm，纬向275根/10cm）正负偏差5%/根/10cm。,水洗尺寸变化率≤±5%,不起球、防氯漂、易洗、抗皱性强，耐高温、甲醛≤75mg/kg、无异味、色牢度≥4级、PH值4.0-8.5；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4D26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965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49C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43.5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B8C2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17400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80B7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3026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3857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22</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8514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2.5cm漂白缎条枕套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C01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0.5*0.8m，成分：CVC新C+澳C/T70*30,含70%棉30%涤，纱织密度C32*32,130*70（经向511根/10cm，纬向275根/10cm）正负偏差5%/根/10cm。,水洗尺寸变化率≤±5%,不起球、防氯漂、易洗、抗皱性强，耐高温、甲醛≤75mg/kg、无异味、色牢度≥4级、PH值4.0-8.5；信封式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B8F3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57A3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29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AA4CB">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AD5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F25E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FAE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23</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B83B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荷叶边床罩（咖啡格）</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19B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规格：2.08*0.9*0.2m（下坠0.35m荷叶边），成分含量：50%涤纶50%棉，纱织密度T/C32*32,130*70,水洗尺寸变化率≤±5%,不起球、防氯漂、耐高温、甲醛≤75mg/kg、无异味、色牢度≥4级、PH值4.0-8.5；四角加加宽加厚橡皮筋帯，（辅料供应商提供终身质保）。加印医院LOGO</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A9A3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7378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0AF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1C09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A829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8009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5165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24</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84C7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加厚墨绿纱卡（布幅宽1.6米）</w:t>
            </w:r>
          </w:p>
        </w:tc>
        <w:tc>
          <w:tcPr>
            <w:tcW w:w="46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36EF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成分：100%精梳棉，纱织密度：C20*20，120*60，不沾尘，洗后不掉尘，不起球、防氯漂、耐高温、抗皱性强，甲醛≤75mg/kg、无异味、色牢度≥4级、PH值4.0-8.5；210±5g/㎡。水洗尺寸变化率≤±5%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63D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CF4A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906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16</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E7D8D">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32000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E66F">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CB3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1C4A">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3AE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加厚墨绿纱卡（布幅宽1.3米）</w:t>
            </w:r>
          </w:p>
        </w:tc>
        <w:tc>
          <w:tcPr>
            <w:tcW w:w="4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08C4D">
            <w:pPr>
              <w:snapToGrid w:val="0"/>
              <w:ind w:left="0" w:leftChars="0" w:right="0" w:rightChars="0" w:firstLine="0" w:firstLineChars="0"/>
              <w:jc w:val="left"/>
              <w:rPr>
                <w:rFonts w:hint="default" w:ascii="Times New Roman" w:hAnsi="Times New Roman" w:eastAsia="方正仿宋_GB2312" w:cs="Times New Roman"/>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5E7C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C0FF">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8E4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3EE71">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7500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DBF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4E81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568A4">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E050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加厚墨绿纱卡（布幅宽1.6米）</w:t>
            </w:r>
          </w:p>
        </w:tc>
        <w:tc>
          <w:tcPr>
            <w:tcW w:w="4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3199F">
            <w:pPr>
              <w:snapToGrid w:val="0"/>
              <w:ind w:left="0" w:leftChars="0" w:right="0" w:rightChars="0" w:firstLine="0" w:firstLineChars="0"/>
              <w:jc w:val="left"/>
              <w:rPr>
                <w:rFonts w:hint="default" w:ascii="Times New Roman" w:hAnsi="Times New Roman" w:eastAsia="方正仿宋_GB2312" w:cs="Times New Roman"/>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BC163">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A6B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CD0B">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19</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BAD5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9500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A57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37837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E078">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76F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加厚墨绿纱卡（布幅宽1.9米）</w:t>
            </w:r>
          </w:p>
        </w:tc>
        <w:tc>
          <w:tcPr>
            <w:tcW w:w="46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B9A16">
            <w:pPr>
              <w:snapToGrid w:val="0"/>
              <w:ind w:left="0" w:leftChars="0" w:right="0" w:rightChars="0" w:firstLine="0" w:firstLineChars="0"/>
              <w:jc w:val="left"/>
              <w:rPr>
                <w:rFonts w:hint="default" w:ascii="Times New Roman" w:hAnsi="Times New Roman" w:eastAsia="方正仿宋_GB2312" w:cs="Times New Roman"/>
                <w:i w:val="0"/>
                <w:iCs w:val="0"/>
                <w:color w:val="000000"/>
                <w:sz w:val="22"/>
                <w:szCs w:val="22"/>
                <w:u w:val="none"/>
              </w:rPr>
            </w:pP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D50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米</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CE01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500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F5CE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864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10500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BEF44">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C4FB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3A9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25</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7DD32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彩条布床上用品（床1.2米）（3件套）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003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被套：1.6m*2.2 m，成分：100%棉，纱织密度C40*40,128*70,不起球、防氯漂、耐高温、甲醛≤75mg/kg、无异味、色牢度≥4级、PH值4.0-8.5；信封式（内塞15cm）水洗尺寸变化率≤±5%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9A90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3C6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930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8053">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1340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85B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AC4C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6B738">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43C60">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67B4">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床单：1.9m*2.2 m，成分：100%棉，纱织密度C40*40,128*70,不起球、防氯漂、耐高温、甲醛≤75mg/kg、无异味、色牢度≥4级、PH值4.0-8.5；水洗尺寸变化率≤±5%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52D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7B52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73B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59FA">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960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2EA8F">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5390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D4E9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5A94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556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枕套：0.5m*0.8 m，成分：100%棉，纱织密度C40*40,128*70,不起球、防氯漂、耐高温、甲醛≤75mg/kg、无异味、色牢度≥4级、PH值4.0-8.5；信封式。水洗尺寸变化率≤±5%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6E0C">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6F43">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7E73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FBA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5FE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801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8213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26</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D871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彩条布床上用品（床1.5米）（3件套）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01C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被套：1.6m*2.2 m，成分：100%棉，纱织密度C40*40,128*70,不起球、防氯漂、耐高温、甲醛≤75mg/kg、无异味、色牢度≥4级、PH值4.0-8.5；信封式（内塞15cm），水洗尺寸变化率≤±5%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786E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B9F6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C0CD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68</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8050">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1360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8918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14B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53F14">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2B367">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8978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床单：2.2m*2.2 m，成分：100%棉，纱织密度C40*40,128*70,不起球、防氯漂、耐高温、甲醛≤75mg/kg、无异味、色牢度≥4级、PH值4.0-8.5；水洗尺寸变化率≤±5%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AEE5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C3FC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89F49">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47.5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E55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950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73F">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01E5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6ED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4A225">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0865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枕套：0.5m*0.8 m，成分：100%棉，纱织密度C40*40,128*70,不起球、防氯漂、耐高温、甲醛≤75mg/kg、无异味、色牢度≥4级、PH值4.0-8.5；信封式。水洗尺寸变化率≤±5%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2FC45">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CFB4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97EBA">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ADD1C">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31F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5AC3F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0F3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27</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07B27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彩条布床上用品（床1.8米）（3件套）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F50A">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被套：2.15m*2.4 m，成分：100%棉，纱织密度C40*40,128*70,不起球、防氯漂、耐高温、甲醛≤75mg/kg、无异味、色牢度≥4级、PH值4.0-8.5；信封式（内塞15cm）水洗尺寸变化率≤±5%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4D35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F7F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D26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C53F5">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1620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FA7E7">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2B60B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4A191">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0865A">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40F6">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床单：2.6m*2.7 m，成分：100%棉，纱织密度C40*40,128*70,不起球、防氯漂、耐高温、甲醛≤75mg/kg、无异味、色牢度≥4级、PH值4.0-8.5；水洗尺寸变化率≤±5%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D66E">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88E0">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5CB1">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ADE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1230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CCA88">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5AC0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3B6D2">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C4700">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D31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枕套：0.5m*0.8 m，成分：100%棉，纱织密度C40*40,128*70,不起球、防氯漂、耐高温、甲醛≤75mg/kg、无异味、色牢度≥4级、PH值4.0-8.5；信封式。水洗尺寸变化率≤±5%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F0D4F">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F4C5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EE45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C89D2">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ABCCB">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676B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9ADD7">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28</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E63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儿童被套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C910">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43B72">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45686">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62A2">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81</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33E0F">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1620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0750C">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69001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3408">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29</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55DE">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儿童床单</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2F99">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237AB">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床</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D4E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B86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61.5</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C73B9">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1230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76324">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065DF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2CA7C">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30</w:t>
            </w:r>
          </w:p>
        </w:tc>
        <w:tc>
          <w:tcPr>
            <w:tcW w:w="10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48AD">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儿童枕套</w:t>
            </w:r>
          </w:p>
        </w:tc>
        <w:tc>
          <w:tcPr>
            <w:tcW w:w="4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C2C8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4"/>
                <w:szCs w:val="24"/>
                <w:u w:val="none"/>
              </w:rPr>
            </w:pPr>
            <w:r>
              <w:rPr>
                <w:rFonts w:hint="default" w:ascii="Times New Roman" w:hAnsi="Times New Roman" w:eastAsia="方正仿宋_GB2312" w:cs="Times New Roman"/>
                <w:i w:val="0"/>
                <w:iCs w:val="0"/>
                <w:color w:val="000000"/>
                <w:kern w:val="0"/>
                <w:sz w:val="24"/>
                <w:szCs w:val="24"/>
                <w:u w:val="none"/>
                <w:lang w:val="en-US" w:eastAsia="zh-CN" w:bidi="ar"/>
              </w:rPr>
              <w:t>成分：100%棉，纱织密度C40*40,128*70,不起球、防氯漂、耐高温、甲醛≤75mg/kg、无异味、色牢度≥4级、PH值4.0-8.5；水洗尺寸变化率≤±5%</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ADBA8">
            <w:pPr>
              <w:keepNext w:val="0"/>
              <w:keepLines w:val="0"/>
              <w:widowControl/>
              <w:suppressLineNumbers w:val="0"/>
              <w:snapToGrid w:val="0"/>
              <w:ind w:left="0" w:leftChars="0" w:right="0" w:rightChars="0" w:firstLine="0" w:firstLineChars="0"/>
              <w:jc w:val="lef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个</w:t>
            </w:r>
          </w:p>
        </w:tc>
        <w:tc>
          <w:tcPr>
            <w:tcW w:w="6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F0C95">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20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0444">
            <w:pPr>
              <w:keepNext w:val="0"/>
              <w:keepLines w:val="0"/>
              <w:widowControl/>
              <w:suppressLineNumbers w:val="0"/>
              <w:snapToGrid w:val="0"/>
              <w:ind w:left="0" w:leftChars="0" w:right="0" w:rightChars="0" w:firstLine="0" w:firstLineChars="0"/>
              <w:jc w:val="center"/>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17</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D0798">
            <w:pPr>
              <w:keepNext w:val="0"/>
              <w:keepLines w:val="0"/>
              <w:widowControl/>
              <w:suppressLineNumbers w:val="0"/>
              <w:snapToGrid w:val="0"/>
              <w:ind w:left="0" w:leftChars="0" w:right="0" w:rightChars="0" w:firstLine="0" w:firstLineChars="0"/>
              <w:jc w:val="right"/>
              <w:textAlignment w:val="center"/>
              <w:rPr>
                <w:rFonts w:hint="default" w:ascii="Times New Roman" w:hAnsi="Times New Roman" w:eastAsia="方正仿宋_GB2312" w:cs="Times New Roman"/>
                <w:i w:val="0"/>
                <w:iCs w:val="0"/>
                <w:color w:val="000000"/>
                <w:sz w:val="22"/>
                <w:szCs w:val="22"/>
                <w:u w:val="none"/>
              </w:rPr>
            </w:pPr>
            <w:r>
              <w:rPr>
                <w:rFonts w:hint="default" w:ascii="Times New Roman" w:hAnsi="Times New Roman" w:eastAsia="方正仿宋_GB2312" w:cs="Times New Roman"/>
                <w:i w:val="0"/>
                <w:iCs w:val="0"/>
                <w:color w:val="000000"/>
                <w:kern w:val="0"/>
                <w:sz w:val="22"/>
                <w:szCs w:val="22"/>
                <w:u w:val="none"/>
                <w:lang w:val="en-US" w:eastAsia="zh-CN" w:bidi="ar"/>
              </w:rPr>
              <w:t>340</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E9A33">
            <w:pPr>
              <w:snapToGrid w:val="0"/>
              <w:ind w:left="0" w:leftChars="0" w:right="0" w:rightChars="0" w:firstLine="0" w:firstLineChars="0"/>
              <w:jc w:val="center"/>
              <w:rPr>
                <w:rFonts w:hint="default" w:ascii="Times New Roman" w:hAnsi="Times New Roman" w:eastAsia="方正仿宋_GB2312" w:cs="Times New Roman"/>
                <w:i w:val="0"/>
                <w:iCs w:val="0"/>
                <w:color w:val="000000"/>
                <w:sz w:val="22"/>
                <w:szCs w:val="22"/>
                <w:u w:val="none"/>
              </w:rPr>
            </w:pPr>
          </w:p>
        </w:tc>
      </w:tr>
      <w:tr w14:paraId="73CB8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682" w:type="dxa"/>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85C78">
            <w:pPr>
              <w:snapToGrid w:val="0"/>
              <w:ind w:left="0" w:leftChars="0" w:right="0" w:rightChars="0" w:firstLine="0" w:firstLineChars="0"/>
              <w:jc w:val="center"/>
              <w:rPr>
                <w:rFonts w:hint="default" w:ascii="Times New Roman" w:hAnsi="Times New Roman" w:eastAsia="方正仿宋_GB2312" w:cs="Times New Roman"/>
                <w:b/>
                <w:i w:val="0"/>
                <w:iCs w:val="0"/>
                <w:color w:val="000000"/>
                <w:sz w:val="22"/>
                <w:szCs w:val="22"/>
                <w:u w:val="none"/>
                <w:lang w:val="en-US" w:eastAsia="zh-CN"/>
              </w:rPr>
            </w:pPr>
            <w:r>
              <w:rPr>
                <w:rFonts w:hint="default" w:ascii="Times New Roman" w:hAnsi="Times New Roman" w:eastAsia="方正仿宋_GB2312" w:cs="Times New Roman"/>
                <w:b/>
                <w:i w:val="0"/>
                <w:iCs w:val="0"/>
                <w:color w:val="000000"/>
                <w:sz w:val="22"/>
                <w:szCs w:val="22"/>
                <w:u w:val="none"/>
                <w:lang w:val="en-US" w:eastAsia="zh-CN"/>
              </w:rPr>
              <w:t>合计金额：￥315970.00（大写：叁拾壹万伍仟玖佰柒拾元整）</w:t>
            </w:r>
          </w:p>
        </w:tc>
      </w:tr>
    </w:tbl>
    <w:p w14:paraId="1566104C">
      <w:pPr>
        <w:pStyle w:val="2"/>
        <w:pageBreakBefore w:val="0"/>
        <w:numPr>
          <w:ilvl w:val="0"/>
          <w:numId w:val="0"/>
        </w:numPr>
        <w:kinsoku/>
        <w:wordWrap/>
        <w:overflowPunct/>
        <w:topLinePunct w:val="0"/>
        <w:autoSpaceDE/>
        <w:autoSpaceDN/>
        <w:bidi w:val="0"/>
        <w:adjustRightInd/>
        <w:snapToGrid/>
        <w:spacing w:line="240" w:lineRule="auto"/>
        <w:textAlignment w:val="auto"/>
        <w:rPr>
          <w:rStyle w:val="14"/>
          <w:rFonts w:hint="eastAsia" w:ascii="仿宋" w:hAnsi="仿宋" w:eastAsia="仿宋" w:cs="仿宋"/>
          <w:b/>
          <w:bCs w:val="0"/>
          <w:color w:val="auto"/>
          <w:sz w:val="24"/>
          <w:szCs w:val="24"/>
          <w:highlight w:val="none"/>
          <w:lang w:val="en-US" w:eastAsia="zh-CN"/>
        </w:rPr>
      </w:pPr>
      <w:r>
        <w:rPr>
          <w:rStyle w:val="14"/>
          <w:rFonts w:hint="eastAsia" w:ascii="仿宋" w:hAnsi="仿宋" w:eastAsia="仿宋" w:cs="仿宋"/>
          <w:b/>
          <w:bCs w:val="0"/>
          <w:color w:val="auto"/>
          <w:sz w:val="24"/>
          <w:szCs w:val="24"/>
          <w:highlight w:val="none"/>
          <w:lang w:val="en-US" w:eastAsia="zh-CN"/>
        </w:rPr>
        <w:t>二、项目其他要求</w:t>
      </w:r>
    </w:p>
    <w:p w14:paraId="01E32565">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1.本项目非一次性供货。</w:t>
      </w:r>
    </w:p>
    <w:p w14:paraId="5C90746D">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2.项目内容中的数量为拟定数量，本项目最终采取据实结算。</w:t>
      </w:r>
    </w:p>
    <w:p w14:paraId="586824A4">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3.合同期内采购人有权对采购清单中的数量根据需求进行调整。</w:t>
      </w:r>
    </w:p>
    <w:p w14:paraId="10B4B24A">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4.按照采购方提供的分装数量分装，并按采购方要求进行分送到采购人指定位置。</w:t>
      </w:r>
    </w:p>
    <w:p w14:paraId="1B09D849">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5.技术、质量要求：供应商提供的床上用品性能指标必须符合使用说明书要求以及符合国家有关规范。</w:t>
      </w:r>
    </w:p>
    <w:p w14:paraId="4AAC952C">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6.供应商应提供符合采购人质量要求的合格产品，每件产品应有检验合格证。</w:t>
      </w:r>
    </w:p>
    <w:p w14:paraId="4C84B38D">
      <w:pPr>
        <w:pStyle w:val="2"/>
        <w:pageBreakBefore w:val="0"/>
        <w:widowControl/>
        <w:kinsoku/>
        <w:overflowPunct/>
        <w:topLinePunct w:val="0"/>
        <w:autoSpaceDE/>
        <w:autoSpaceDN/>
        <w:bidi w:val="0"/>
        <w:adjustRightInd/>
        <w:snapToGrid/>
        <w:spacing w:before="0" w:beforeLines="0" w:after="0" w:afterLines="0" w:line="400" w:lineRule="exact"/>
        <w:ind w:firstLine="161"/>
        <w:textAlignment w:val="auto"/>
        <w:rPr>
          <w:rFonts w:hint="eastAsia" w:ascii="方正仿宋_GBK" w:hAnsi="方正仿宋_GBK" w:eastAsia="方正仿宋_GBK" w:cs="方正仿宋_GBK"/>
          <w:b w:val="0"/>
          <w:i w:val="0"/>
          <w:color w:val="auto"/>
          <w:kern w:val="0"/>
          <w:sz w:val="21"/>
          <w:szCs w:val="21"/>
          <w:highlight w:val="none"/>
          <w:u w:val="none"/>
          <w:lang w:val="en-US" w:eastAsia="zh-CN" w:bidi="ar"/>
        </w:rPr>
      </w:pPr>
      <w:r>
        <w:rPr>
          <w:rFonts w:hint="eastAsia" w:ascii="方正仿宋_GBK" w:hAnsi="方正仿宋_GBK" w:eastAsia="方正仿宋_GBK" w:cs="方正仿宋_GBK"/>
          <w:b w:val="0"/>
          <w:i w:val="0"/>
          <w:color w:val="auto"/>
          <w:kern w:val="0"/>
          <w:sz w:val="21"/>
          <w:szCs w:val="21"/>
          <w:highlight w:val="none"/>
          <w:u w:val="none"/>
          <w:lang w:val="en-US" w:eastAsia="zh-CN" w:bidi="ar"/>
        </w:rPr>
        <w:t>7.产品质保期符合国家或行业规定。</w:t>
      </w:r>
    </w:p>
    <w:p w14:paraId="6D2B3135">
      <w:pPr>
        <w:pStyle w:val="2"/>
        <w:pageBreakBefore w:val="0"/>
        <w:numPr>
          <w:ilvl w:val="0"/>
          <w:numId w:val="0"/>
        </w:numPr>
        <w:kinsoku/>
        <w:wordWrap/>
        <w:overflowPunct/>
        <w:topLinePunct w:val="0"/>
        <w:autoSpaceDE/>
        <w:autoSpaceDN/>
        <w:bidi w:val="0"/>
        <w:adjustRightInd/>
        <w:snapToGrid/>
        <w:spacing w:line="240" w:lineRule="auto"/>
        <w:textAlignment w:val="auto"/>
        <w:rPr>
          <w:rStyle w:val="14"/>
          <w:rFonts w:hint="eastAsia" w:ascii="仿宋" w:hAnsi="仿宋" w:eastAsia="仿宋" w:cs="仿宋"/>
          <w:b/>
          <w:bCs w:val="0"/>
          <w:color w:val="auto"/>
          <w:sz w:val="24"/>
          <w:szCs w:val="24"/>
          <w:highlight w:val="none"/>
          <w:lang w:val="en-US" w:eastAsia="zh-CN"/>
        </w:rPr>
      </w:pPr>
      <w:r>
        <w:rPr>
          <w:rStyle w:val="14"/>
          <w:rFonts w:hint="eastAsia" w:ascii="仿宋" w:hAnsi="仿宋" w:eastAsia="仿宋" w:cs="仿宋"/>
          <w:b/>
          <w:bCs w:val="0"/>
          <w:color w:val="auto"/>
          <w:sz w:val="24"/>
          <w:szCs w:val="24"/>
          <w:highlight w:val="none"/>
          <w:lang w:val="en-US" w:eastAsia="zh-CN"/>
        </w:rPr>
        <w:t>三、样品递交要求</w:t>
      </w:r>
    </w:p>
    <w:p w14:paraId="3E131A70">
      <w:pPr>
        <w:pStyle w:val="3"/>
        <w:tabs>
          <w:tab w:val="left" w:pos="4905"/>
        </w:tabs>
        <w:spacing w:line="400" w:lineRule="exact"/>
        <w:ind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供应商须按以下样品清单要求分别提供样品一份（未递交样品将失去成为成交供应商的资格）。</w:t>
      </w:r>
    </w:p>
    <w:p w14:paraId="2C19AD64">
      <w:pPr>
        <w:pStyle w:val="3"/>
        <w:tabs>
          <w:tab w:val="left" w:pos="4905"/>
        </w:tabs>
        <w:spacing w:line="400" w:lineRule="exact"/>
        <w:ind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1.样品清单列表</w:t>
      </w:r>
    </w:p>
    <w:tbl>
      <w:tblPr>
        <w:tblStyle w:val="4"/>
        <w:tblW w:w="9637" w:type="dxa"/>
        <w:jc w:val="center"/>
        <w:tblLayout w:type="fixed"/>
        <w:tblCellMar>
          <w:top w:w="0" w:type="dxa"/>
          <w:left w:w="108" w:type="dxa"/>
          <w:bottom w:w="0" w:type="dxa"/>
          <w:right w:w="108" w:type="dxa"/>
        </w:tblCellMar>
      </w:tblPr>
      <w:tblGrid>
        <w:gridCol w:w="824"/>
        <w:gridCol w:w="2122"/>
        <w:gridCol w:w="1283"/>
        <w:gridCol w:w="1617"/>
        <w:gridCol w:w="3791"/>
      </w:tblGrid>
      <w:tr w14:paraId="5157950B">
        <w:tblPrEx>
          <w:tblCellMar>
            <w:top w:w="0" w:type="dxa"/>
            <w:left w:w="108" w:type="dxa"/>
            <w:bottom w:w="0" w:type="dxa"/>
            <w:right w:w="108" w:type="dxa"/>
          </w:tblCellMar>
        </w:tblPrEx>
        <w:trPr>
          <w:trHeight w:val="473"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549037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序号</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4FDE014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名称</w:t>
            </w:r>
          </w:p>
        </w:tc>
        <w:tc>
          <w:tcPr>
            <w:tcW w:w="1283" w:type="dxa"/>
            <w:tcBorders>
              <w:top w:val="single" w:color="auto" w:sz="4" w:space="0"/>
              <w:left w:val="nil"/>
              <w:bottom w:val="single" w:color="auto" w:sz="4" w:space="0"/>
              <w:right w:val="single" w:color="auto" w:sz="4" w:space="0"/>
            </w:tcBorders>
            <w:noWrap w:val="0"/>
            <w:vAlign w:val="center"/>
          </w:tcPr>
          <w:p w14:paraId="076397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单位</w:t>
            </w:r>
          </w:p>
        </w:tc>
        <w:tc>
          <w:tcPr>
            <w:tcW w:w="1617" w:type="dxa"/>
            <w:tcBorders>
              <w:top w:val="single" w:color="auto" w:sz="4" w:space="0"/>
              <w:left w:val="nil"/>
              <w:bottom w:val="single" w:color="auto" w:sz="4" w:space="0"/>
              <w:right w:val="single" w:color="auto" w:sz="4" w:space="0"/>
            </w:tcBorders>
            <w:noWrap w:val="0"/>
            <w:vAlign w:val="center"/>
          </w:tcPr>
          <w:p w14:paraId="729430A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数量</w:t>
            </w:r>
          </w:p>
        </w:tc>
        <w:tc>
          <w:tcPr>
            <w:tcW w:w="3791" w:type="dxa"/>
            <w:tcBorders>
              <w:top w:val="single" w:color="auto" w:sz="4" w:space="0"/>
              <w:left w:val="nil"/>
              <w:bottom w:val="single" w:color="auto" w:sz="4" w:space="0"/>
              <w:right w:val="single" w:color="auto" w:sz="4" w:space="0"/>
            </w:tcBorders>
            <w:noWrap w:val="0"/>
            <w:vAlign w:val="center"/>
          </w:tcPr>
          <w:p w14:paraId="1E43D2C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样品技术要求</w:t>
            </w:r>
          </w:p>
        </w:tc>
      </w:tr>
      <w:tr w14:paraId="4F4126D9">
        <w:tblPrEx>
          <w:tblCellMar>
            <w:top w:w="0" w:type="dxa"/>
            <w:left w:w="108" w:type="dxa"/>
            <w:bottom w:w="0" w:type="dxa"/>
            <w:right w:w="108" w:type="dxa"/>
          </w:tblCellMar>
        </w:tblPrEx>
        <w:trPr>
          <w:trHeight w:val="357"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2EFC6D8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1BE0E9A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棉絮2</w:t>
            </w:r>
          </w:p>
        </w:tc>
        <w:tc>
          <w:tcPr>
            <w:tcW w:w="1283" w:type="dxa"/>
            <w:tcBorders>
              <w:top w:val="single" w:color="auto" w:sz="4" w:space="0"/>
              <w:left w:val="nil"/>
              <w:bottom w:val="single" w:color="auto" w:sz="4" w:space="0"/>
              <w:right w:val="single" w:color="auto" w:sz="4" w:space="0"/>
            </w:tcBorders>
            <w:noWrap w:val="0"/>
            <w:vAlign w:val="center"/>
          </w:tcPr>
          <w:p w14:paraId="4FF7189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1617" w:type="dxa"/>
            <w:tcBorders>
              <w:top w:val="single" w:color="auto" w:sz="4" w:space="0"/>
              <w:left w:val="nil"/>
              <w:bottom w:val="single" w:color="auto" w:sz="4" w:space="0"/>
              <w:right w:val="single" w:color="auto" w:sz="4" w:space="0"/>
            </w:tcBorders>
            <w:noWrap w:val="0"/>
            <w:vAlign w:val="center"/>
          </w:tcPr>
          <w:p w14:paraId="4C2F70F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床</w:t>
            </w:r>
          </w:p>
        </w:tc>
        <w:tc>
          <w:tcPr>
            <w:tcW w:w="3791" w:type="dxa"/>
            <w:tcBorders>
              <w:top w:val="single" w:color="auto" w:sz="4" w:space="0"/>
              <w:left w:val="nil"/>
              <w:bottom w:val="single" w:color="auto" w:sz="4" w:space="0"/>
              <w:right w:val="single" w:color="auto" w:sz="4" w:space="0"/>
            </w:tcBorders>
            <w:noWrap w:val="0"/>
            <w:vAlign w:val="center"/>
          </w:tcPr>
          <w:p w14:paraId="789E7724">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按床上用品采购清单要求提供</w:t>
            </w:r>
          </w:p>
        </w:tc>
      </w:tr>
      <w:tr w14:paraId="79BF6704">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7CFDEBF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2</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02F7080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2.5cm漂白缎条被套</w:t>
            </w:r>
          </w:p>
        </w:tc>
        <w:tc>
          <w:tcPr>
            <w:tcW w:w="1283" w:type="dxa"/>
            <w:tcBorders>
              <w:top w:val="single" w:color="auto" w:sz="4" w:space="0"/>
              <w:left w:val="nil"/>
              <w:bottom w:val="single" w:color="auto" w:sz="4" w:space="0"/>
              <w:right w:val="single" w:color="auto" w:sz="4" w:space="0"/>
            </w:tcBorders>
            <w:noWrap w:val="0"/>
            <w:vAlign w:val="center"/>
          </w:tcPr>
          <w:p w14:paraId="68770C0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1617" w:type="dxa"/>
            <w:tcBorders>
              <w:top w:val="single" w:color="auto" w:sz="4" w:space="0"/>
              <w:left w:val="nil"/>
              <w:bottom w:val="single" w:color="auto" w:sz="4" w:space="0"/>
              <w:right w:val="single" w:color="auto" w:sz="4" w:space="0"/>
            </w:tcBorders>
            <w:noWrap w:val="0"/>
            <w:vAlign w:val="center"/>
          </w:tcPr>
          <w:p w14:paraId="7DC3032A">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床</w:t>
            </w:r>
          </w:p>
        </w:tc>
        <w:tc>
          <w:tcPr>
            <w:tcW w:w="3791" w:type="dxa"/>
            <w:tcBorders>
              <w:top w:val="single" w:color="auto" w:sz="4" w:space="0"/>
              <w:left w:val="nil"/>
              <w:bottom w:val="single" w:color="auto" w:sz="4" w:space="0"/>
              <w:right w:val="single" w:color="auto" w:sz="4" w:space="0"/>
            </w:tcBorders>
            <w:noWrap w:val="0"/>
            <w:vAlign w:val="center"/>
          </w:tcPr>
          <w:p w14:paraId="7B218790">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按床上用品采购清单要求提供</w:t>
            </w:r>
          </w:p>
        </w:tc>
      </w:tr>
      <w:tr w14:paraId="2937C678">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178F8F8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3</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58B4CE8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2.5cm漂白缎条床罩</w:t>
            </w:r>
          </w:p>
        </w:tc>
        <w:tc>
          <w:tcPr>
            <w:tcW w:w="1283" w:type="dxa"/>
            <w:tcBorders>
              <w:top w:val="single" w:color="auto" w:sz="4" w:space="0"/>
              <w:left w:val="nil"/>
              <w:bottom w:val="single" w:color="auto" w:sz="4" w:space="0"/>
              <w:right w:val="single" w:color="auto" w:sz="4" w:space="0"/>
            </w:tcBorders>
            <w:noWrap w:val="0"/>
            <w:vAlign w:val="center"/>
          </w:tcPr>
          <w:p w14:paraId="6E5E734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1617" w:type="dxa"/>
            <w:tcBorders>
              <w:top w:val="single" w:color="auto" w:sz="4" w:space="0"/>
              <w:left w:val="nil"/>
              <w:bottom w:val="single" w:color="auto" w:sz="4" w:space="0"/>
              <w:right w:val="single" w:color="auto" w:sz="4" w:space="0"/>
            </w:tcBorders>
            <w:noWrap w:val="0"/>
            <w:vAlign w:val="center"/>
          </w:tcPr>
          <w:p w14:paraId="130F3B36">
            <w:pPr>
              <w:keepNext w:val="0"/>
              <w:keepLines w:val="0"/>
              <w:pageBreakBefore w:val="0"/>
              <w:widowControl/>
              <w:kinsoku/>
              <w:wordWrap/>
              <w:overflowPunct/>
              <w:topLinePunct w:val="0"/>
              <w:autoSpaceDE/>
              <w:autoSpaceDN/>
              <w:bidi w:val="0"/>
              <w:adjustRightInd/>
              <w:snapToGrid/>
              <w:spacing w:line="400" w:lineRule="exact"/>
              <w:ind w:left="0" w:leftChars="0"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床</w:t>
            </w:r>
          </w:p>
        </w:tc>
        <w:tc>
          <w:tcPr>
            <w:tcW w:w="3791" w:type="dxa"/>
            <w:tcBorders>
              <w:top w:val="single" w:color="auto" w:sz="4" w:space="0"/>
              <w:left w:val="nil"/>
              <w:bottom w:val="single" w:color="auto" w:sz="4" w:space="0"/>
              <w:right w:val="single" w:color="auto" w:sz="4" w:space="0"/>
            </w:tcBorders>
            <w:noWrap w:val="0"/>
            <w:vAlign w:val="center"/>
          </w:tcPr>
          <w:p w14:paraId="165058B1">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按床上用品采购清单要求提供</w:t>
            </w:r>
          </w:p>
        </w:tc>
      </w:tr>
      <w:tr w14:paraId="088F17D1">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4458251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4</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6EC6E1D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2.5cm漂白缎条枕套</w:t>
            </w:r>
          </w:p>
        </w:tc>
        <w:tc>
          <w:tcPr>
            <w:tcW w:w="1283" w:type="dxa"/>
            <w:tcBorders>
              <w:top w:val="single" w:color="auto" w:sz="4" w:space="0"/>
              <w:left w:val="nil"/>
              <w:bottom w:val="single" w:color="auto" w:sz="4" w:space="0"/>
              <w:right w:val="single" w:color="auto" w:sz="4" w:space="0"/>
            </w:tcBorders>
            <w:noWrap w:val="0"/>
            <w:vAlign w:val="center"/>
          </w:tcPr>
          <w:p w14:paraId="210ACDC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1617" w:type="dxa"/>
            <w:tcBorders>
              <w:top w:val="single" w:color="auto" w:sz="4" w:space="0"/>
              <w:left w:val="nil"/>
              <w:bottom w:val="single" w:color="auto" w:sz="4" w:space="0"/>
              <w:right w:val="single" w:color="auto" w:sz="4" w:space="0"/>
            </w:tcBorders>
            <w:noWrap w:val="0"/>
            <w:vAlign w:val="center"/>
          </w:tcPr>
          <w:p w14:paraId="68156D6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个</w:t>
            </w:r>
          </w:p>
        </w:tc>
        <w:tc>
          <w:tcPr>
            <w:tcW w:w="3791" w:type="dxa"/>
            <w:tcBorders>
              <w:top w:val="single" w:color="auto" w:sz="4" w:space="0"/>
              <w:left w:val="nil"/>
              <w:bottom w:val="single" w:color="auto" w:sz="4" w:space="0"/>
              <w:right w:val="single" w:color="auto" w:sz="4" w:space="0"/>
            </w:tcBorders>
            <w:noWrap w:val="0"/>
            <w:vAlign w:val="center"/>
          </w:tcPr>
          <w:p w14:paraId="7B429FC9">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按床上用品采购清单要求提供</w:t>
            </w:r>
          </w:p>
        </w:tc>
      </w:tr>
      <w:tr w14:paraId="38D61C24">
        <w:tblPrEx>
          <w:tblCellMar>
            <w:top w:w="0" w:type="dxa"/>
            <w:left w:w="108" w:type="dxa"/>
            <w:bottom w:w="0" w:type="dxa"/>
            <w:right w:w="108" w:type="dxa"/>
          </w:tblCellMar>
        </w:tblPrEx>
        <w:trPr>
          <w:trHeight w:val="23" w:hRule="atLeast"/>
          <w:tblHeader/>
          <w:jc w:val="center"/>
        </w:trPr>
        <w:tc>
          <w:tcPr>
            <w:tcW w:w="824" w:type="dxa"/>
            <w:tcBorders>
              <w:top w:val="single" w:color="auto" w:sz="4" w:space="0"/>
              <w:left w:val="single" w:color="auto" w:sz="4" w:space="0"/>
              <w:bottom w:val="single" w:color="auto" w:sz="4" w:space="0"/>
              <w:right w:val="single" w:color="auto" w:sz="4" w:space="0"/>
            </w:tcBorders>
            <w:noWrap w:val="0"/>
            <w:vAlign w:val="center"/>
          </w:tcPr>
          <w:p w14:paraId="6E4A5A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default"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5</w:t>
            </w:r>
          </w:p>
        </w:tc>
        <w:tc>
          <w:tcPr>
            <w:tcW w:w="2122" w:type="dxa"/>
            <w:tcBorders>
              <w:top w:val="single" w:color="auto" w:sz="4" w:space="0"/>
              <w:left w:val="single" w:color="auto" w:sz="4" w:space="0"/>
              <w:bottom w:val="single" w:color="auto" w:sz="4" w:space="0"/>
              <w:right w:val="single" w:color="auto" w:sz="4" w:space="0"/>
            </w:tcBorders>
            <w:noWrap w:val="0"/>
            <w:vAlign w:val="center"/>
          </w:tcPr>
          <w:p w14:paraId="78980B4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枕芯</w:t>
            </w:r>
          </w:p>
        </w:tc>
        <w:tc>
          <w:tcPr>
            <w:tcW w:w="1283" w:type="dxa"/>
            <w:tcBorders>
              <w:top w:val="single" w:color="auto" w:sz="4" w:space="0"/>
              <w:left w:val="nil"/>
              <w:bottom w:val="single" w:color="auto" w:sz="4" w:space="0"/>
              <w:right w:val="single" w:color="auto" w:sz="4" w:space="0"/>
            </w:tcBorders>
            <w:noWrap w:val="0"/>
            <w:vAlign w:val="center"/>
          </w:tcPr>
          <w:p w14:paraId="6E70DDC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1</w:t>
            </w:r>
          </w:p>
        </w:tc>
        <w:tc>
          <w:tcPr>
            <w:tcW w:w="1617" w:type="dxa"/>
            <w:tcBorders>
              <w:top w:val="single" w:color="auto" w:sz="4" w:space="0"/>
              <w:left w:val="nil"/>
              <w:bottom w:val="single" w:color="auto" w:sz="4" w:space="0"/>
              <w:right w:val="single" w:color="auto" w:sz="4" w:space="0"/>
            </w:tcBorders>
            <w:noWrap w:val="0"/>
            <w:vAlign w:val="center"/>
          </w:tcPr>
          <w:p w14:paraId="3251287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个</w:t>
            </w:r>
          </w:p>
        </w:tc>
        <w:tc>
          <w:tcPr>
            <w:tcW w:w="3791" w:type="dxa"/>
            <w:tcBorders>
              <w:top w:val="single" w:color="auto" w:sz="4" w:space="0"/>
              <w:left w:val="nil"/>
              <w:bottom w:val="single" w:color="auto" w:sz="4" w:space="0"/>
              <w:right w:val="single" w:color="auto" w:sz="4" w:space="0"/>
            </w:tcBorders>
            <w:noWrap w:val="0"/>
            <w:vAlign w:val="center"/>
          </w:tcPr>
          <w:p w14:paraId="5996DE05">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按床上用品采购清单要求提供</w:t>
            </w:r>
          </w:p>
        </w:tc>
      </w:tr>
    </w:tbl>
    <w:p w14:paraId="3B01A376">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2.样品递交时间及地点：同响应文件递交时间及地点。</w:t>
      </w:r>
    </w:p>
    <w:p w14:paraId="3E60B1B9">
      <w:pPr>
        <w:pStyle w:val="3"/>
        <w:tabs>
          <w:tab w:val="left" w:pos="4905"/>
        </w:tabs>
        <w:spacing w:line="400" w:lineRule="exact"/>
        <w:ind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3.样品递交要求：供应商递交的样品需满足采购文件要求，样品须体现本项目名称、编号及供应商相关信息（名称、地址等），所有样品需密封递交。</w:t>
      </w:r>
    </w:p>
    <w:p w14:paraId="09F2235B">
      <w:pPr>
        <w:pStyle w:val="3"/>
        <w:tabs>
          <w:tab w:val="left" w:pos="4905"/>
        </w:tabs>
        <w:spacing w:line="400" w:lineRule="exact"/>
        <w:ind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4.样品的封存及退还：评审结束后，由采购人或代理机构将排名前三的成交候选人的样品进行封存，其余供应商的样品在接到采购人或代理机构的退还通知后自行撤离，未撤离的样品视为供应商放弃其所有权，采购人或代理机构有权将其作为废品处理，由此造成的损失由供应商自行承担。</w:t>
      </w:r>
    </w:p>
    <w:p w14:paraId="259538DB">
      <w:pPr>
        <w:pStyle w:val="2"/>
        <w:pageBreakBefore w:val="0"/>
        <w:numPr>
          <w:ilvl w:val="0"/>
          <w:numId w:val="0"/>
        </w:numPr>
        <w:kinsoku/>
        <w:wordWrap/>
        <w:overflowPunct/>
        <w:topLinePunct w:val="0"/>
        <w:autoSpaceDE/>
        <w:autoSpaceDN/>
        <w:bidi w:val="0"/>
        <w:adjustRightInd/>
        <w:snapToGrid/>
        <w:spacing w:line="240" w:lineRule="auto"/>
        <w:ind w:firstLine="482" w:firstLineChars="200"/>
        <w:textAlignment w:val="auto"/>
        <w:rPr>
          <w:rStyle w:val="14"/>
          <w:rFonts w:hint="eastAsia" w:ascii="仿宋" w:hAnsi="仿宋" w:eastAsia="仿宋" w:cs="仿宋"/>
          <w:b/>
          <w:bCs w:val="0"/>
          <w:color w:val="auto"/>
          <w:sz w:val="24"/>
          <w:szCs w:val="24"/>
          <w:highlight w:val="none"/>
          <w:lang w:val="en-US" w:eastAsia="zh-CN"/>
        </w:rPr>
      </w:pPr>
      <w:bookmarkStart w:id="0" w:name="_Toc143"/>
      <w:bookmarkStart w:id="1" w:name="_Toc9671"/>
      <w:bookmarkStart w:id="2" w:name="_Toc267320049"/>
      <w:bookmarkStart w:id="3" w:name="_Toc525909820"/>
      <w:bookmarkStart w:id="4" w:name="_Toc486325801"/>
      <w:bookmarkStart w:id="5" w:name="_Toc344475123"/>
      <w:bookmarkStart w:id="6" w:name="_Toc344475120"/>
      <w:r>
        <w:rPr>
          <w:rStyle w:val="14"/>
          <w:rFonts w:hint="eastAsia" w:ascii="仿宋" w:hAnsi="仿宋" w:eastAsia="仿宋" w:cs="仿宋"/>
          <w:b/>
          <w:bCs w:val="0"/>
          <w:color w:val="auto"/>
          <w:sz w:val="24"/>
          <w:szCs w:val="24"/>
          <w:highlight w:val="none"/>
          <w:lang w:val="en-US" w:eastAsia="zh-CN"/>
        </w:rPr>
        <w:t>四、供货时间、供货地点及验收方式</w:t>
      </w:r>
      <w:bookmarkEnd w:id="0"/>
      <w:bookmarkEnd w:id="1"/>
    </w:p>
    <w:p w14:paraId="6AE3A205">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（一）供货时间：合同签定后供货期一年。</w:t>
      </w:r>
    </w:p>
    <w:p w14:paraId="677B6A1C">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（二）供货地点及相关要求</w:t>
      </w:r>
    </w:p>
    <w:p w14:paraId="1416A605">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①每批次的供货数量与交货日期等由采购人以“采购计划”提前1日通知供应商，供应商应在30日历天内严格按采购人“采购计划”中确定数量、交货地点等向采购人供应产品。</w:t>
      </w:r>
    </w:p>
    <w:p w14:paraId="7F3D8BE8">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②供应商如未按照“采购计划”中确定的时间供货，应支付逾期违约金，其计算方式如下：</w:t>
      </w:r>
    </w:p>
    <w:p w14:paraId="043838F4">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延误供货超过采购时间约定1天，每延迟1天扣除供应商该批次货款300.00元，以此类推；供应商供货延误累计超过7天的，采购人有权解除合同并有权要求供应商承担由此造成的损失。</w:t>
      </w:r>
    </w:p>
    <w:p w14:paraId="5BCF4449">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（三）验收方式</w:t>
      </w:r>
    </w:p>
    <w:p w14:paraId="24C10E06">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bookmarkStart w:id="7" w:name="_Toc323"/>
      <w:bookmarkStart w:id="8" w:name="_Toc18816"/>
      <w:r>
        <w:rPr>
          <w:rFonts w:hint="eastAsia" w:ascii="方正仿宋_GBK" w:hAnsi="方正仿宋_GBK" w:eastAsia="方正仿宋_GBK" w:cs="方正仿宋_GBK"/>
          <w:b w:val="0"/>
          <w:i w:val="0"/>
          <w:color w:val="auto"/>
          <w:kern w:val="0"/>
          <w:sz w:val="21"/>
          <w:szCs w:val="21"/>
          <w:u w:val="none"/>
          <w:lang w:val="en-US" w:eastAsia="zh-CN" w:bidi="ar"/>
        </w:rPr>
        <w:t>根据职能科室和使用科室对床上用品进行验收，采购人有权委托第三方检测机构进行检测，若供应商所供货物检测不合格，处合同总款10%的违约金，解除合同,产生的所有损失由供应商自行承担。</w:t>
      </w:r>
    </w:p>
    <w:bookmarkEnd w:id="7"/>
    <w:bookmarkEnd w:id="8"/>
    <w:p w14:paraId="6125F874">
      <w:pPr>
        <w:pStyle w:val="3"/>
        <w:tabs>
          <w:tab w:val="left" w:pos="4905"/>
        </w:tabs>
        <w:spacing w:line="400" w:lineRule="exact"/>
        <w:ind w:left="0" w:leftChars="0" w:firstLine="482" w:firstLineChars="200"/>
        <w:rPr>
          <w:rStyle w:val="14"/>
          <w:rFonts w:hint="eastAsia" w:ascii="仿宋" w:hAnsi="仿宋" w:eastAsia="仿宋" w:cs="仿宋"/>
          <w:bCs w:val="0"/>
          <w:color w:val="auto"/>
          <w:kern w:val="2"/>
          <w:sz w:val="24"/>
          <w:szCs w:val="24"/>
          <w:highlight w:val="none"/>
          <w:lang w:val="en-US" w:eastAsia="zh-CN" w:bidi="ar-SA"/>
        </w:rPr>
      </w:pPr>
      <w:bookmarkStart w:id="9" w:name="_Toc6295"/>
      <w:bookmarkStart w:id="10" w:name="_Toc23021"/>
      <w:r>
        <w:rPr>
          <w:rStyle w:val="14"/>
          <w:rFonts w:hint="eastAsia" w:ascii="仿宋" w:hAnsi="仿宋" w:eastAsia="仿宋" w:cs="仿宋"/>
          <w:bCs w:val="0"/>
          <w:color w:val="auto"/>
          <w:kern w:val="2"/>
          <w:sz w:val="24"/>
          <w:szCs w:val="24"/>
          <w:highlight w:val="none"/>
          <w:lang w:val="en-US" w:eastAsia="zh-CN" w:bidi="ar-SA"/>
        </w:rPr>
        <w:t>五、质量保证及售后服务</w:t>
      </w:r>
      <w:bookmarkEnd w:id="9"/>
      <w:bookmarkEnd w:id="10"/>
    </w:p>
    <w:p w14:paraId="72A1F689">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（一）产品质量保证期：自验收合格之日起，免费质量保证期为1年。</w:t>
      </w:r>
    </w:p>
    <w:p w14:paraId="1416697A">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（二）质量保证期内服务要求</w:t>
      </w:r>
    </w:p>
    <w:bookmarkEnd w:id="2"/>
    <w:bookmarkEnd w:id="3"/>
    <w:bookmarkEnd w:id="4"/>
    <w:bookmarkEnd w:id="5"/>
    <w:p w14:paraId="2273993A">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bookmarkStart w:id="11" w:name="_Toc51655843"/>
      <w:bookmarkStart w:id="12" w:name="_Toc267320051"/>
      <w:bookmarkStart w:id="13" w:name="_Toc376184485"/>
      <w:bookmarkStart w:id="14" w:name="_Toc11610"/>
      <w:r>
        <w:rPr>
          <w:rFonts w:hint="eastAsia" w:ascii="方正仿宋_GBK" w:hAnsi="方正仿宋_GBK" w:eastAsia="方正仿宋_GBK" w:cs="方正仿宋_GBK"/>
          <w:b w:val="0"/>
          <w:i w:val="0"/>
          <w:color w:val="auto"/>
          <w:kern w:val="0"/>
          <w:sz w:val="21"/>
          <w:szCs w:val="21"/>
          <w:u w:val="none"/>
          <w:lang w:val="en-US" w:eastAsia="zh-CN" w:bidi="ar"/>
        </w:rPr>
        <w:t>供货商接到医院使用科室或管理科室电话后应在2小时内响应并上门服务</w:t>
      </w:r>
    </w:p>
    <w:p w14:paraId="56C5E856">
      <w:pPr>
        <w:pStyle w:val="3"/>
        <w:tabs>
          <w:tab w:val="left" w:pos="4905"/>
        </w:tabs>
        <w:spacing w:line="400" w:lineRule="exact"/>
        <w:ind w:left="0" w:leftChars="0" w:firstLine="482" w:firstLineChars="200"/>
        <w:rPr>
          <w:rStyle w:val="14"/>
          <w:rFonts w:hint="eastAsia" w:ascii="仿宋" w:hAnsi="仿宋" w:eastAsia="仿宋" w:cs="仿宋"/>
          <w:bCs w:val="0"/>
          <w:color w:val="auto"/>
          <w:kern w:val="2"/>
          <w:sz w:val="24"/>
          <w:szCs w:val="24"/>
          <w:highlight w:val="none"/>
          <w:lang w:val="en-US" w:eastAsia="zh-CN" w:bidi="ar-SA"/>
        </w:rPr>
      </w:pPr>
      <w:r>
        <w:rPr>
          <w:rStyle w:val="14"/>
          <w:rFonts w:hint="eastAsia" w:ascii="仿宋" w:hAnsi="仿宋" w:eastAsia="仿宋" w:cs="仿宋"/>
          <w:bCs w:val="0"/>
          <w:color w:val="auto"/>
          <w:kern w:val="2"/>
          <w:sz w:val="24"/>
          <w:szCs w:val="24"/>
          <w:highlight w:val="none"/>
          <w:lang w:val="en-US" w:eastAsia="zh-CN" w:bidi="ar-SA"/>
        </w:rPr>
        <w:t>六、付款方式</w:t>
      </w:r>
      <w:bookmarkEnd w:id="11"/>
      <w:bookmarkEnd w:id="12"/>
      <w:bookmarkEnd w:id="13"/>
      <w:bookmarkEnd w:id="14"/>
    </w:p>
    <w:bookmarkEnd w:id="6"/>
    <w:p w14:paraId="345F970D">
      <w:pPr>
        <w:pStyle w:val="3"/>
        <w:tabs>
          <w:tab w:val="left" w:pos="4905"/>
        </w:tabs>
        <w:spacing w:line="400" w:lineRule="exact"/>
        <w:ind w:left="0" w:leftChars="0" w:firstLine="420" w:firstLineChars="200"/>
        <w:rPr>
          <w:rFonts w:hint="eastAsia" w:ascii="方正仿宋_GBK" w:hAnsi="方正仿宋_GBK" w:eastAsia="方正仿宋_GBK" w:cs="方正仿宋_GBK"/>
          <w:b w:val="0"/>
          <w:i w:val="0"/>
          <w:color w:val="auto"/>
          <w:kern w:val="0"/>
          <w:sz w:val="21"/>
          <w:szCs w:val="21"/>
          <w:u w:val="none"/>
          <w:lang w:val="en-US" w:eastAsia="zh-CN" w:bidi="ar"/>
        </w:rPr>
      </w:pPr>
      <w:r>
        <w:rPr>
          <w:rFonts w:hint="eastAsia" w:ascii="方正仿宋_GBK" w:hAnsi="方正仿宋_GBK" w:eastAsia="方正仿宋_GBK" w:cs="方正仿宋_GBK"/>
          <w:b w:val="0"/>
          <w:i w:val="0"/>
          <w:color w:val="auto"/>
          <w:kern w:val="0"/>
          <w:sz w:val="21"/>
          <w:szCs w:val="21"/>
          <w:u w:val="none"/>
          <w:lang w:val="en-US" w:eastAsia="zh-CN" w:bidi="ar"/>
        </w:rPr>
        <w:t>按实际供货数量每月开具正式发票与医院结算</w:t>
      </w:r>
    </w:p>
    <w:p w14:paraId="44B51529">
      <w:pPr>
        <w:rPr>
          <w:rFonts w:hint="eastAsia" w:ascii="方正仿宋_GBK" w:hAnsi="方正仿宋_GBK" w:eastAsia="方正仿宋_GBK" w:cs="方正仿宋_GBK"/>
          <w:lang w:val="en-US" w:eastAsia="zh-CN"/>
        </w:rPr>
        <w:sectPr>
          <w:pgSz w:w="11906" w:h="16838"/>
          <w:pgMar w:top="1440" w:right="1800" w:bottom="1440" w:left="1800" w:header="851" w:footer="992" w:gutter="0"/>
          <w:cols w:space="425" w:num="1"/>
          <w:docGrid w:type="lines" w:linePitch="312" w:charSpace="0"/>
        </w:sectPr>
      </w:pPr>
    </w:p>
    <w:tbl>
      <w:tblPr>
        <w:tblStyle w:val="4"/>
        <w:tblW w:w="10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1020"/>
        <w:gridCol w:w="690"/>
        <w:gridCol w:w="716"/>
        <w:gridCol w:w="6819"/>
      </w:tblGrid>
      <w:tr w14:paraId="46AE0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4874DE93">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序号</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5019E39F">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评分因素及</w:t>
            </w:r>
          </w:p>
          <w:p w14:paraId="7B7CBE2C">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权值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C13E7DF">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分值</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186AC9F">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b/>
                <w:bCs/>
                <w:sz w:val="18"/>
                <w:szCs w:val="18"/>
              </w:rPr>
            </w:pPr>
            <w:r>
              <w:rPr>
                <w:rFonts w:hint="eastAsia" w:ascii="仿宋" w:hAnsi="仿宋" w:eastAsia="仿宋" w:cs="仿宋"/>
                <w:b/>
                <w:bCs/>
                <w:sz w:val="18"/>
                <w:szCs w:val="18"/>
              </w:rPr>
              <w:t>评分标准</w:t>
            </w:r>
          </w:p>
        </w:tc>
      </w:tr>
      <w:tr w14:paraId="33828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5" w:type="dxa"/>
            <w:tcBorders>
              <w:top w:val="single" w:color="auto" w:sz="4" w:space="0"/>
              <w:left w:val="single" w:color="auto" w:sz="4" w:space="0"/>
              <w:bottom w:val="single" w:color="auto" w:sz="4" w:space="0"/>
              <w:right w:val="single" w:color="auto" w:sz="4" w:space="0"/>
            </w:tcBorders>
            <w:noWrap w:val="0"/>
            <w:vAlign w:val="center"/>
          </w:tcPr>
          <w:p w14:paraId="3E1EEA08">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1</w:t>
            </w:r>
          </w:p>
        </w:tc>
        <w:tc>
          <w:tcPr>
            <w:tcW w:w="1710" w:type="dxa"/>
            <w:gridSpan w:val="2"/>
            <w:tcBorders>
              <w:top w:val="single" w:color="auto" w:sz="4" w:space="0"/>
              <w:left w:val="single" w:color="auto" w:sz="4" w:space="0"/>
              <w:bottom w:val="single" w:color="auto" w:sz="4" w:space="0"/>
              <w:right w:val="single" w:color="auto" w:sz="4" w:space="0"/>
            </w:tcBorders>
            <w:noWrap w:val="0"/>
            <w:vAlign w:val="center"/>
          </w:tcPr>
          <w:p w14:paraId="4E685B0E">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经济部分（30%）</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03FE47A">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30</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261DED84">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18"/>
                <w:szCs w:val="18"/>
              </w:rPr>
            </w:pPr>
            <w:r>
              <w:rPr>
                <w:rFonts w:hint="eastAsia" w:ascii="仿宋" w:hAnsi="仿宋" w:eastAsia="仿宋" w:cs="仿宋"/>
                <w:sz w:val="18"/>
                <w:szCs w:val="18"/>
              </w:rPr>
              <w:t>满足资格要求且报价最低的供应商的价格为</w:t>
            </w:r>
            <w:r>
              <w:rPr>
                <w:rFonts w:hint="eastAsia" w:ascii="仿宋" w:hAnsi="仿宋" w:eastAsia="仿宋" w:cs="仿宋"/>
                <w:sz w:val="18"/>
                <w:szCs w:val="18"/>
                <w:lang w:eastAsia="zh-CN"/>
              </w:rPr>
              <w:t>评审</w:t>
            </w:r>
            <w:r>
              <w:rPr>
                <w:rFonts w:hint="eastAsia" w:ascii="仿宋" w:hAnsi="仿宋" w:eastAsia="仿宋" w:cs="仿宋"/>
                <w:sz w:val="18"/>
                <w:szCs w:val="18"/>
              </w:rPr>
              <w:t>基准价，按照下列公式计算每个供应商的报价得分。</w:t>
            </w:r>
          </w:p>
          <w:p w14:paraId="3E686D42">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18"/>
                <w:szCs w:val="18"/>
              </w:rPr>
            </w:pPr>
            <w:r>
              <w:rPr>
                <w:rFonts w:hint="eastAsia" w:ascii="仿宋" w:hAnsi="仿宋" w:eastAsia="仿宋" w:cs="仿宋"/>
                <w:sz w:val="18"/>
                <w:szCs w:val="18"/>
              </w:rPr>
              <w:t>报价得分=（</w:t>
            </w:r>
            <w:r>
              <w:rPr>
                <w:rFonts w:hint="eastAsia" w:ascii="仿宋" w:hAnsi="仿宋" w:eastAsia="仿宋" w:cs="仿宋"/>
                <w:sz w:val="18"/>
                <w:szCs w:val="18"/>
                <w:lang w:eastAsia="zh-CN"/>
              </w:rPr>
              <w:t>评审</w:t>
            </w:r>
            <w:r>
              <w:rPr>
                <w:rFonts w:hint="eastAsia" w:ascii="仿宋" w:hAnsi="仿宋" w:eastAsia="仿宋" w:cs="仿宋"/>
                <w:sz w:val="18"/>
                <w:szCs w:val="18"/>
              </w:rPr>
              <w:t>基准价/投标报价）×价格权值×100</w:t>
            </w:r>
          </w:p>
        </w:tc>
      </w:tr>
      <w:tr w14:paraId="7A524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5" w:type="dxa"/>
            <w:vMerge w:val="restart"/>
            <w:tcBorders>
              <w:left w:val="single" w:color="auto" w:sz="4" w:space="0"/>
              <w:right w:val="single" w:color="auto" w:sz="4" w:space="0"/>
            </w:tcBorders>
            <w:noWrap w:val="0"/>
            <w:vAlign w:val="center"/>
          </w:tcPr>
          <w:p w14:paraId="04BD6DA4">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2</w:t>
            </w:r>
          </w:p>
        </w:tc>
        <w:tc>
          <w:tcPr>
            <w:tcW w:w="1020" w:type="dxa"/>
            <w:vMerge w:val="restart"/>
            <w:tcBorders>
              <w:left w:val="single" w:color="auto" w:sz="4" w:space="0"/>
              <w:right w:val="single" w:color="auto" w:sz="4" w:space="0"/>
            </w:tcBorders>
            <w:noWrap w:val="0"/>
            <w:vAlign w:val="center"/>
          </w:tcPr>
          <w:p w14:paraId="3E070172">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技术</w:t>
            </w:r>
          </w:p>
          <w:p w14:paraId="6C7E6A8C">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部分</w:t>
            </w:r>
          </w:p>
          <w:p w14:paraId="58E0C260">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w:t>
            </w:r>
            <w:r>
              <w:rPr>
                <w:rFonts w:hint="eastAsia" w:ascii="仿宋" w:hAnsi="仿宋" w:eastAsia="仿宋" w:cs="仿宋"/>
                <w:sz w:val="18"/>
                <w:szCs w:val="18"/>
                <w:lang w:val="en-US" w:eastAsia="zh-CN"/>
              </w:rPr>
              <w:t>50</w:t>
            </w:r>
            <w:r>
              <w:rPr>
                <w:rFonts w:hint="eastAsia" w:ascii="仿宋" w:hAnsi="仿宋" w:eastAsia="仿宋" w:cs="仿宋"/>
                <w:sz w:val="18"/>
                <w:szCs w:val="18"/>
                <w:lang w:val="zh-CN"/>
              </w:rPr>
              <w:t>%）</w:t>
            </w:r>
          </w:p>
        </w:tc>
        <w:tc>
          <w:tcPr>
            <w:tcW w:w="690" w:type="dxa"/>
            <w:vMerge w:val="restart"/>
            <w:tcBorders>
              <w:top w:val="single" w:color="auto" w:sz="4" w:space="0"/>
              <w:left w:val="single" w:color="auto" w:sz="4" w:space="0"/>
              <w:right w:val="single" w:color="auto" w:sz="4" w:space="0"/>
            </w:tcBorders>
            <w:noWrap w:val="0"/>
            <w:vAlign w:val="center"/>
          </w:tcPr>
          <w:p w14:paraId="62A46532">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服务内容</w:t>
            </w:r>
          </w:p>
        </w:tc>
        <w:tc>
          <w:tcPr>
            <w:tcW w:w="716" w:type="dxa"/>
            <w:vMerge w:val="restart"/>
            <w:tcBorders>
              <w:top w:val="single" w:color="auto" w:sz="4" w:space="0"/>
              <w:left w:val="single" w:color="auto" w:sz="4" w:space="0"/>
              <w:right w:val="single" w:color="auto" w:sz="4" w:space="0"/>
            </w:tcBorders>
            <w:noWrap w:val="0"/>
            <w:vAlign w:val="center"/>
          </w:tcPr>
          <w:p w14:paraId="2B155B2B">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50</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3050D5E">
            <w:pPr>
              <w:pageBreakBefore w:val="0"/>
              <w:widowControl/>
              <w:kinsoku/>
              <w:wordWrap/>
              <w:overflowPunct/>
              <w:topLinePunct w:val="0"/>
              <w:autoSpaceDE/>
              <w:autoSpaceDN/>
              <w:bidi w:val="0"/>
              <w:adjustRightInd/>
              <w:spacing w:line="400" w:lineRule="exact"/>
              <w:ind w:firstLine="0" w:firstLineChars="0"/>
              <w:textAlignment w:val="auto"/>
              <w:rPr>
                <w:rFonts w:hint="eastAsia" w:ascii="仿宋" w:hAnsi="仿宋" w:eastAsia="仿宋" w:cs="仿宋"/>
                <w:color w:val="auto"/>
                <w:sz w:val="18"/>
                <w:szCs w:val="18"/>
              </w:rPr>
            </w:pPr>
            <w:r>
              <w:rPr>
                <w:rFonts w:hint="eastAsia" w:ascii="仿宋" w:hAnsi="仿宋" w:eastAsia="仿宋" w:cs="仿宋"/>
                <w:color w:val="auto"/>
                <w:sz w:val="18"/>
                <w:szCs w:val="18"/>
                <w:lang w:val="en-US" w:eastAsia="zh-CN"/>
              </w:rPr>
              <w:t>1.</w:t>
            </w:r>
            <w:r>
              <w:rPr>
                <w:rFonts w:hint="eastAsia" w:ascii="仿宋" w:hAnsi="仿宋" w:eastAsia="仿宋" w:cs="仿宋"/>
                <w:color w:val="auto"/>
                <w:sz w:val="18"/>
                <w:szCs w:val="18"/>
              </w:rPr>
              <w:t>检测报告（20分）</w:t>
            </w:r>
          </w:p>
          <w:p w14:paraId="3E96ECB6">
            <w:pPr>
              <w:pageBreakBefore w:val="0"/>
              <w:widowControl/>
              <w:kinsoku/>
              <w:wordWrap/>
              <w:overflowPunct/>
              <w:topLinePunct w:val="0"/>
              <w:autoSpaceDE/>
              <w:autoSpaceDN/>
              <w:bidi w:val="0"/>
              <w:adjustRightInd/>
              <w:spacing w:line="400" w:lineRule="exact"/>
              <w:ind w:firstLine="0" w:firstLineChars="0"/>
              <w:textAlignment w:val="auto"/>
              <w:rPr>
                <w:rFonts w:hint="eastAsia" w:ascii="仿宋" w:hAnsi="仿宋" w:eastAsia="仿宋" w:cs="仿宋"/>
                <w:color w:val="auto"/>
                <w:sz w:val="18"/>
                <w:szCs w:val="18"/>
              </w:rPr>
            </w:pPr>
            <w:r>
              <w:rPr>
                <w:rFonts w:hint="eastAsia" w:ascii="仿宋" w:hAnsi="仿宋" w:eastAsia="仿宋" w:cs="仿宋"/>
                <w:color w:val="auto"/>
                <w:sz w:val="18"/>
                <w:szCs w:val="18"/>
              </w:rPr>
              <w:t>提供所投产品指定样品面料省级（含直辖市）及以上纤维检测机构、质量计量检测机构出具的检测报告。检测报告项目包含但不限于本采购文件“床上用品采购清单”内的要求。</w:t>
            </w:r>
          </w:p>
          <w:p w14:paraId="1970F56D">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18"/>
                <w:szCs w:val="18"/>
              </w:rPr>
            </w:pPr>
            <w:r>
              <w:rPr>
                <w:rFonts w:hint="eastAsia" w:ascii="仿宋" w:hAnsi="仿宋" w:eastAsia="仿宋" w:cs="仿宋"/>
                <w:color w:val="auto"/>
                <w:sz w:val="18"/>
                <w:szCs w:val="18"/>
              </w:rPr>
              <w:t>现场未提供检测报告原件或与参数不相符的不得分。</w:t>
            </w:r>
          </w:p>
        </w:tc>
      </w:tr>
      <w:tr w14:paraId="33EF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5" w:type="dxa"/>
            <w:vMerge w:val="continue"/>
            <w:tcBorders>
              <w:left w:val="single" w:color="auto" w:sz="4" w:space="0"/>
              <w:right w:val="single" w:color="auto" w:sz="4" w:space="0"/>
            </w:tcBorders>
            <w:noWrap w:val="0"/>
            <w:vAlign w:val="center"/>
          </w:tcPr>
          <w:p w14:paraId="1D0D0146">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p>
        </w:tc>
        <w:tc>
          <w:tcPr>
            <w:tcW w:w="1020" w:type="dxa"/>
            <w:vMerge w:val="continue"/>
            <w:tcBorders>
              <w:left w:val="single" w:color="auto" w:sz="4" w:space="0"/>
              <w:right w:val="single" w:color="auto" w:sz="4" w:space="0"/>
            </w:tcBorders>
            <w:noWrap w:val="0"/>
            <w:vAlign w:val="center"/>
          </w:tcPr>
          <w:p w14:paraId="22FC23DC">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p>
        </w:tc>
        <w:tc>
          <w:tcPr>
            <w:tcW w:w="690" w:type="dxa"/>
            <w:vMerge w:val="continue"/>
            <w:tcBorders>
              <w:left w:val="single" w:color="auto" w:sz="4" w:space="0"/>
              <w:right w:val="single" w:color="auto" w:sz="4" w:space="0"/>
            </w:tcBorders>
            <w:noWrap w:val="0"/>
            <w:vAlign w:val="center"/>
          </w:tcPr>
          <w:p w14:paraId="7706A85E">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p>
        </w:tc>
        <w:tc>
          <w:tcPr>
            <w:tcW w:w="716" w:type="dxa"/>
            <w:vMerge w:val="continue"/>
            <w:tcBorders>
              <w:left w:val="single" w:color="auto" w:sz="4" w:space="0"/>
              <w:right w:val="single" w:color="auto" w:sz="4" w:space="0"/>
            </w:tcBorders>
            <w:noWrap w:val="0"/>
            <w:vAlign w:val="center"/>
          </w:tcPr>
          <w:p w14:paraId="1255C68C">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p>
        </w:tc>
        <w:tc>
          <w:tcPr>
            <w:tcW w:w="6819" w:type="dxa"/>
            <w:tcBorders>
              <w:top w:val="single" w:color="auto" w:sz="4" w:space="0"/>
              <w:left w:val="single" w:color="auto" w:sz="4" w:space="0"/>
              <w:bottom w:val="single" w:color="auto" w:sz="4" w:space="0"/>
              <w:right w:val="single" w:color="auto" w:sz="4" w:space="0"/>
            </w:tcBorders>
            <w:noWrap w:val="0"/>
            <w:vAlign w:val="center"/>
          </w:tcPr>
          <w:p w14:paraId="70CEB89E">
            <w:pPr>
              <w:pageBreakBefore w:val="0"/>
              <w:widowControl/>
              <w:kinsoku/>
              <w:wordWrap/>
              <w:overflowPunct/>
              <w:topLinePunct w:val="0"/>
              <w:autoSpaceDE/>
              <w:autoSpaceDN/>
              <w:bidi w:val="0"/>
              <w:adjustRightInd/>
              <w:spacing w:line="400" w:lineRule="exact"/>
              <w:ind w:firstLine="0" w:firstLineChars="0"/>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样品评分（30分）</w:t>
            </w:r>
          </w:p>
          <w:p w14:paraId="1B19B0B4">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根据</w:t>
            </w:r>
            <w:r>
              <w:rPr>
                <w:rFonts w:hint="eastAsia" w:ascii="仿宋" w:hAnsi="仿宋" w:eastAsia="仿宋" w:cs="仿宋"/>
                <w:color w:val="000000"/>
                <w:sz w:val="18"/>
                <w:szCs w:val="18"/>
                <w:lang w:val="en-US" w:eastAsia="zh-CN"/>
              </w:rPr>
              <w:t>供应商</w:t>
            </w:r>
            <w:r>
              <w:rPr>
                <w:rFonts w:hint="eastAsia" w:ascii="仿宋" w:hAnsi="仿宋" w:eastAsia="仿宋" w:cs="仿宋"/>
                <w:color w:val="000000"/>
                <w:sz w:val="18"/>
                <w:szCs w:val="18"/>
              </w:rPr>
              <w:t>提供样品的外观质量、制作工艺方面</w:t>
            </w:r>
            <w:r>
              <w:rPr>
                <w:rFonts w:hint="eastAsia" w:ascii="仿宋" w:hAnsi="仿宋" w:eastAsia="仿宋" w:cs="仿宋"/>
                <w:color w:val="000000"/>
                <w:sz w:val="18"/>
                <w:szCs w:val="18"/>
                <w:lang w:eastAsia="zh-CN"/>
              </w:rPr>
              <w:t>并结合检测报告</w:t>
            </w:r>
            <w:r>
              <w:rPr>
                <w:rFonts w:hint="eastAsia" w:ascii="仿宋" w:hAnsi="仿宋" w:eastAsia="仿宋" w:cs="仿宋"/>
                <w:color w:val="000000"/>
                <w:sz w:val="18"/>
                <w:szCs w:val="18"/>
              </w:rPr>
              <w:t>进行综合对比评审</w:t>
            </w:r>
          </w:p>
          <w:p w14:paraId="11B720FA">
            <w:pPr>
              <w:pStyle w:val="2"/>
              <w:pageBreakBefore w:val="0"/>
              <w:widowControl/>
              <w:kinsoku/>
              <w:wordWrap/>
              <w:overflowPunct/>
              <w:topLinePunct w:val="0"/>
              <w:autoSpaceDE/>
              <w:autoSpaceDN/>
              <w:bidi w:val="0"/>
              <w:adjustRightInd/>
              <w:spacing w:before="0" w:beforeLines="0" w:after="0" w:afterLines="0" w:line="400" w:lineRule="exact"/>
              <w:ind w:firstLine="0" w:firstLineChars="0"/>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外观（10分）：平顺自然、无色差、各部位长短、大小、宽窄、对称一致，无烫黄，无水渍、亮光以及死痕，手感舒适；</w:t>
            </w:r>
            <w:r>
              <w:rPr>
                <w:rFonts w:hint="eastAsia" w:ascii="仿宋" w:hAnsi="仿宋" w:eastAsia="仿宋" w:cs="仿宋"/>
                <w:b w:val="0"/>
                <w:bCs w:val="0"/>
                <w:sz w:val="18"/>
                <w:szCs w:val="18"/>
              </w:rPr>
              <w:t>优</w:t>
            </w:r>
            <w:r>
              <w:rPr>
                <w:rFonts w:hint="eastAsia" w:ascii="仿宋" w:hAnsi="仿宋" w:eastAsia="仿宋" w:cs="仿宋"/>
                <w:b w:val="0"/>
                <w:bCs w:val="0"/>
                <w:sz w:val="18"/>
                <w:szCs w:val="18"/>
                <w:lang w:val="en-US" w:eastAsia="zh-CN"/>
              </w:rPr>
              <w:t>10</w:t>
            </w:r>
            <w:r>
              <w:rPr>
                <w:rFonts w:hint="eastAsia" w:ascii="仿宋" w:hAnsi="仿宋" w:eastAsia="仿宋" w:cs="仿宋"/>
                <w:b w:val="0"/>
                <w:bCs w:val="0"/>
                <w:sz w:val="18"/>
                <w:szCs w:val="18"/>
              </w:rPr>
              <w:t>分，良好</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分，一般得</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分，差得</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分。</w:t>
            </w:r>
          </w:p>
          <w:p w14:paraId="1524FEA5">
            <w:pPr>
              <w:pageBreakBefore w:val="0"/>
              <w:widowControl/>
              <w:kinsoku/>
              <w:wordWrap/>
              <w:overflowPunct/>
              <w:topLinePunct w:val="0"/>
              <w:autoSpaceDE/>
              <w:autoSpaceDN/>
              <w:bidi w:val="0"/>
              <w:adjustRightInd/>
              <w:spacing w:line="400" w:lineRule="exact"/>
              <w:ind w:firstLine="0" w:firstLineChars="0"/>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布料质量（10分）：布面光泽柔和，色泽调和，手感柔软舒适，不起球等；适优得</w:t>
            </w:r>
            <w:r>
              <w:rPr>
                <w:rFonts w:hint="eastAsia" w:ascii="仿宋" w:hAnsi="仿宋" w:eastAsia="仿宋" w:cs="仿宋"/>
                <w:color w:val="000000"/>
                <w:sz w:val="18"/>
                <w:szCs w:val="18"/>
                <w:lang w:val="en-US" w:eastAsia="zh-CN"/>
              </w:rPr>
              <w:t>10</w:t>
            </w:r>
            <w:r>
              <w:rPr>
                <w:rFonts w:hint="eastAsia" w:ascii="仿宋" w:hAnsi="仿宋" w:eastAsia="仿宋" w:cs="仿宋"/>
                <w:color w:val="000000"/>
                <w:sz w:val="18"/>
                <w:szCs w:val="18"/>
              </w:rPr>
              <w:t>分，良好</w:t>
            </w:r>
            <w:r>
              <w:rPr>
                <w:rFonts w:hint="eastAsia" w:ascii="仿宋" w:hAnsi="仿宋" w:eastAsia="仿宋" w:cs="仿宋"/>
                <w:color w:val="000000"/>
                <w:sz w:val="18"/>
                <w:szCs w:val="18"/>
                <w:lang w:val="en-US" w:eastAsia="zh-CN"/>
              </w:rPr>
              <w:t>5</w:t>
            </w:r>
            <w:r>
              <w:rPr>
                <w:rFonts w:hint="eastAsia" w:ascii="仿宋" w:hAnsi="仿宋" w:eastAsia="仿宋" w:cs="仿宋"/>
                <w:color w:val="000000"/>
                <w:sz w:val="18"/>
                <w:szCs w:val="18"/>
              </w:rPr>
              <w:t>分，一般得</w:t>
            </w:r>
            <w:r>
              <w:rPr>
                <w:rFonts w:hint="eastAsia" w:ascii="仿宋" w:hAnsi="仿宋" w:eastAsia="仿宋" w:cs="仿宋"/>
                <w:color w:val="000000"/>
                <w:sz w:val="18"/>
                <w:szCs w:val="18"/>
                <w:lang w:val="en-US" w:eastAsia="zh-CN"/>
              </w:rPr>
              <w:t>2</w:t>
            </w:r>
            <w:r>
              <w:rPr>
                <w:rFonts w:hint="eastAsia" w:ascii="仿宋" w:hAnsi="仿宋" w:eastAsia="仿宋" w:cs="仿宋"/>
                <w:color w:val="000000"/>
                <w:sz w:val="18"/>
                <w:szCs w:val="18"/>
              </w:rPr>
              <w:t>分，差得</w:t>
            </w:r>
            <w:r>
              <w:rPr>
                <w:rFonts w:hint="eastAsia" w:ascii="仿宋" w:hAnsi="仿宋" w:eastAsia="仿宋" w:cs="仿宋"/>
                <w:color w:val="000000"/>
                <w:sz w:val="18"/>
                <w:szCs w:val="18"/>
                <w:lang w:val="en-US" w:eastAsia="zh-CN"/>
              </w:rPr>
              <w:t>1</w:t>
            </w:r>
            <w:r>
              <w:rPr>
                <w:rFonts w:hint="eastAsia" w:ascii="仿宋" w:hAnsi="仿宋" w:eastAsia="仿宋" w:cs="仿宋"/>
                <w:color w:val="000000"/>
                <w:sz w:val="18"/>
                <w:szCs w:val="18"/>
              </w:rPr>
              <w:t>分。</w:t>
            </w:r>
          </w:p>
          <w:p w14:paraId="14E8E969">
            <w:pPr>
              <w:pStyle w:val="2"/>
              <w:pageBreakBefore w:val="0"/>
              <w:widowControl/>
              <w:kinsoku/>
              <w:wordWrap/>
              <w:overflowPunct/>
              <w:topLinePunct w:val="0"/>
              <w:autoSpaceDE/>
              <w:autoSpaceDN/>
              <w:bidi w:val="0"/>
              <w:adjustRightInd/>
              <w:spacing w:before="0" w:beforeLines="0" w:after="0" w:afterLines="0" w:line="400" w:lineRule="exact"/>
              <w:ind w:firstLine="0" w:firstLineChars="0"/>
              <w:textAlignment w:val="auto"/>
              <w:rPr>
                <w:rFonts w:hint="eastAsia" w:ascii="仿宋" w:hAnsi="仿宋" w:eastAsia="仿宋" w:cs="仿宋"/>
                <w:b w:val="0"/>
                <w:bCs w:val="0"/>
                <w:color w:val="000000"/>
                <w:sz w:val="18"/>
                <w:szCs w:val="18"/>
              </w:rPr>
            </w:pPr>
            <w:r>
              <w:rPr>
                <w:rFonts w:hint="eastAsia" w:ascii="仿宋" w:hAnsi="仿宋" w:eastAsia="仿宋" w:cs="仿宋"/>
                <w:b w:val="0"/>
                <w:bCs w:val="0"/>
                <w:color w:val="000000"/>
                <w:sz w:val="18"/>
                <w:szCs w:val="18"/>
              </w:rPr>
              <w:t>裁剪、缝纫工艺（10分）：面料裁剪纱线符合标准规范，裁剪均匀、无毛边、无疵点、裁剪平整无跳纱等；针距细密，线迹均匀美观、顺直平整、不扭曲、不起皱、底、面线迹均匀、不跳针、不浮线、不断线，无线头，锁眼整齐光洁。</w:t>
            </w:r>
            <w:r>
              <w:rPr>
                <w:rFonts w:hint="eastAsia" w:ascii="仿宋" w:hAnsi="仿宋" w:eastAsia="仿宋" w:cs="仿宋"/>
                <w:b w:val="0"/>
                <w:bCs w:val="0"/>
                <w:sz w:val="18"/>
                <w:szCs w:val="18"/>
              </w:rPr>
              <w:t>优得</w:t>
            </w:r>
            <w:r>
              <w:rPr>
                <w:rFonts w:hint="eastAsia" w:ascii="仿宋" w:hAnsi="仿宋" w:eastAsia="仿宋" w:cs="仿宋"/>
                <w:b w:val="0"/>
                <w:bCs w:val="0"/>
                <w:sz w:val="18"/>
                <w:szCs w:val="18"/>
                <w:lang w:val="en-US" w:eastAsia="zh-CN"/>
              </w:rPr>
              <w:t>10</w:t>
            </w:r>
            <w:r>
              <w:rPr>
                <w:rFonts w:hint="eastAsia" w:ascii="仿宋" w:hAnsi="仿宋" w:eastAsia="仿宋" w:cs="仿宋"/>
                <w:b w:val="0"/>
                <w:bCs w:val="0"/>
                <w:sz w:val="18"/>
                <w:szCs w:val="18"/>
              </w:rPr>
              <w:t>分，良好</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分，一般得</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分，差得</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分。</w:t>
            </w:r>
          </w:p>
          <w:p w14:paraId="631C08A9">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color w:val="000000"/>
                <w:sz w:val="18"/>
                <w:szCs w:val="18"/>
              </w:rPr>
            </w:pPr>
            <w:r>
              <w:rPr>
                <w:rFonts w:hint="eastAsia" w:ascii="仿宋" w:hAnsi="仿宋" w:eastAsia="仿宋" w:cs="仿宋"/>
                <w:color w:val="000000"/>
                <w:sz w:val="18"/>
                <w:szCs w:val="18"/>
              </w:rPr>
              <w:t>注：不提供或样品提供不齐全的不得分。</w:t>
            </w:r>
          </w:p>
        </w:tc>
      </w:tr>
      <w:tr w14:paraId="5372B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65" w:type="dxa"/>
            <w:vMerge w:val="restart"/>
            <w:tcBorders>
              <w:top w:val="single" w:color="auto" w:sz="4" w:space="0"/>
              <w:left w:val="single" w:color="auto" w:sz="4" w:space="0"/>
              <w:right w:val="single" w:color="auto" w:sz="4" w:space="0"/>
            </w:tcBorders>
            <w:noWrap w:val="0"/>
            <w:vAlign w:val="center"/>
          </w:tcPr>
          <w:p w14:paraId="07091028">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3</w:t>
            </w:r>
          </w:p>
        </w:tc>
        <w:tc>
          <w:tcPr>
            <w:tcW w:w="1020" w:type="dxa"/>
            <w:vMerge w:val="restart"/>
            <w:tcBorders>
              <w:top w:val="single" w:color="auto" w:sz="4" w:space="0"/>
              <w:left w:val="single" w:color="auto" w:sz="4" w:space="0"/>
              <w:right w:val="single" w:color="auto" w:sz="4" w:space="0"/>
            </w:tcBorders>
            <w:noWrap w:val="0"/>
            <w:vAlign w:val="center"/>
          </w:tcPr>
          <w:p w14:paraId="5DE05623">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商务</w:t>
            </w:r>
          </w:p>
          <w:p w14:paraId="4A6BDA58">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部分</w:t>
            </w:r>
            <w:r>
              <w:rPr>
                <w:rFonts w:hint="eastAsia" w:ascii="仿宋" w:hAnsi="仿宋" w:eastAsia="仿宋" w:cs="仿宋"/>
                <w:sz w:val="18"/>
                <w:szCs w:val="18"/>
                <w:lang w:val="zh-CN"/>
              </w:rPr>
              <w:t>（</w:t>
            </w:r>
            <w:r>
              <w:rPr>
                <w:rFonts w:hint="eastAsia" w:ascii="仿宋" w:hAnsi="仿宋" w:eastAsia="仿宋" w:cs="仿宋"/>
                <w:sz w:val="18"/>
                <w:szCs w:val="18"/>
              </w:rPr>
              <w:t>20</w:t>
            </w:r>
            <w:r>
              <w:rPr>
                <w:rFonts w:hint="eastAsia" w:ascii="仿宋" w:hAnsi="仿宋" w:eastAsia="仿宋" w:cs="仿宋"/>
                <w:sz w:val="18"/>
                <w:szCs w:val="18"/>
                <w:lang w:val="zh-CN"/>
              </w:rPr>
              <w:t>%）</w:t>
            </w:r>
          </w:p>
        </w:tc>
        <w:tc>
          <w:tcPr>
            <w:tcW w:w="690" w:type="dxa"/>
            <w:tcBorders>
              <w:top w:val="single" w:color="auto" w:sz="4" w:space="0"/>
              <w:left w:val="single" w:color="auto" w:sz="4" w:space="0"/>
              <w:bottom w:val="single" w:color="auto" w:sz="4" w:space="0"/>
              <w:right w:val="single" w:color="auto" w:sz="4" w:space="0"/>
            </w:tcBorders>
            <w:noWrap w:val="0"/>
            <w:vAlign w:val="center"/>
          </w:tcPr>
          <w:p w14:paraId="7F73EB5E">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售后服务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C1E98E4">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8</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34C2D38E">
            <w:pPr>
              <w:pStyle w:val="2"/>
              <w:pageBreakBefore w:val="0"/>
              <w:widowControl/>
              <w:kinsoku/>
              <w:wordWrap/>
              <w:overflowPunct/>
              <w:topLinePunct w:val="0"/>
              <w:autoSpaceDE/>
              <w:autoSpaceDN/>
              <w:bidi w:val="0"/>
              <w:adjustRightInd/>
              <w:spacing w:before="0" w:beforeLines="0" w:after="0" w:afterLines="0" w:line="400" w:lineRule="exact"/>
              <w:ind w:firstLine="0" w:firstLineChars="0"/>
              <w:textAlignment w:val="auto"/>
              <w:rPr>
                <w:rFonts w:hint="eastAsia" w:ascii="仿宋" w:hAnsi="仿宋" w:eastAsia="仿宋" w:cs="仿宋"/>
                <w:color w:val="FF0000"/>
                <w:sz w:val="18"/>
                <w:szCs w:val="18"/>
                <w:lang w:val="zh-CN"/>
              </w:rPr>
            </w:pPr>
            <w:r>
              <w:rPr>
                <w:rFonts w:hint="eastAsia" w:ascii="仿宋" w:hAnsi="仿宋" w:eastAsia="仿宋" w:cs="仿宋"/>
                <w:b w:val="0"/>
                <w:bCs w:val="0"/>
                <w:sz w:val="18"/>
                <w:szCs w:val="18"/>
                <w:lang w:val="en-US" w:eastAsia="zh-CN"/>
              </w:rPr>
              <w:t>3.供应商</w:t>
            </w:r>
            <w:r>
              <w:rPr>
                <w:rFonts w:hint="eastAsia" w:ascii="仿宋" w:hAnsi="仿宋" w:eastAsia="仿宋" w:cs="仿宋"/>
                <w:b w:val="0"/>
                <w:bCs w:val="0"/>
                <w:sz w:val="18"/>
                <w:szCs w:val="18"/>
              </w:rPr>
              <w:t>应针对本项目指定完整、详细的售后服务方案，包含但不限于售后人员的组成、售后机构（地点）配送方式、产品包装、</w:t>
            </w:r>
            <w:r>
              <w:rPr>
                <w:rFonts w:hint="eastAsia" w:ascii="仿宋" w:hAnsi="仿宋" w:eastAsia="仿宋" w:cs="仿宋"/>
                <w:b w:val="0"/>
                <w:bCs w:val="0"/>
                <w:sz w:val="18"/>
                <w:szCs w:val="18"/>
                <w:lang w:val="en-US" w:eastAsia="zh-CN"/>
              </w:rPr>
              <w:t>应急处置方式、</w:t>
            </w:r>
            <w:r>
              <w:rPr>
                <w:rFonts w:hint="eastAsia" w:ascii="仿宋" w:hAnsi="仿宋" w:eastAsia="仿宋" w:cs="仿宋"/>
                <w:b w:val="0"/>
                <w:bCs w:val="0"/>
                <w:sz w:val="18"/>
                <w:szCs w:val="18"/>
              </w:rPr>
              <w:t>紧急联系电话等，</w:t>
            </w:r>
            <w:r>
              <w:rPr>
                <w:rFonts w:hint="eastAsia" w:ascii="仿宋" w:hAnsi="仿宋" w:eastAsia="仿宋" w:cs="仿宋"/>
                <w:b w:val="0"/>
                <w:bCs w:val="0"/>
                <w:sz w:val="18"/>
                <w:szCs w:val="18"/>
                <w:lang w:eastAsia="zh-CN"/>
              </w:rPr>
              <w:t>方案详细、完善为</w:t>
            </w:r>
            <w:r>
              <w:rPr>
                <w:rFonts w:hint="eastAsia" w:ascii="仿宋" w:hAnsi="仿宋" w:eastAsia="仿宋" w:cs="仿宋"/>
                <w:b w:val="0"/>
                <w:bCs w:val="0"/>
                <w:sz w:val="18"/>
                <w:szCs w:val="18"/>
              </w:rPr>
              <w:t>优得</w:t>
            </w:r>
            <w:r>
              <w:rPr>
                <w:rFonts w:hint="eastAsia" w:ascii="仿宋" w:hAnsi="仿宋" w:eastAsia="仿宋" w:cs="仿宋"/>
                <w:b w:val="0"/>
                <w:bCs w:val="0"/>
                <w:sz w:val="18"/>
                <w:szCs w:val="18"/>
                <w:lang w:val="en-US" w:eastAsia="zh-CN"/>
              </w:rPr>
              <w:t>8</w:t>
            </w:r>
            <w:r>
              <w:rPr>
                <w:rFonts w:hint="eastAsia" w:ascii="仿宋" w:hAnsi="仿宋" w:eastAsia="仿宋" w:cs="仿宋"/>
                <w:b w:val="0"/>
                <w:bCs w:val="0"/>
                <w:sz w:val="18"/>
                <w:szCs w:val="18"/>
              </w:rPr>
              <w:t>分，</w:t>
            </w:r>
            <w:r>
              <w:rPr>
                <w:rFonts w:hint="eastAsia" w:ascii="仿宋" w:hAnsi="仿宋" w:eastAsia="仿宋" w:cs="仿宋"/>
                <w:b w:val="0"/>
                <w:bCs w:val="0"/>
                <w:sz w:val="18"/>
                <w:szCs w:val="18"/>
                <w:lang w:eastAsia="zh-CN"/>
              </w:rPr>
              <w:t>方案比较详细、完善为</w:t>
            </w:r>
            <w:r>
              <w:rPr>
                <w:rFonts w:hint="eastAsia" w:ascii="仿宋" w:hAnsi="仿宋" w:eastAsia="仿宋" w:cs="仿宋"/>
                <w:b w:val="0"/>
                <w:bCs w:val="0"/>
                <w:sz w:val="18"/>
                <w:szCs w:val="18"/>
              </w:rPr>
              <w:t>良好</w:t>
            </w:r>
            <w:r>
              <w:rPr>
                <w:rFonts w:hint="eastAsia" w:ascii="仿宋" w:hAnsi="仿宋" w:eastAsia="仿宋" w:cs="仿宋"/>
                <w:b w:val="0"/>
                <w:bCs w:val="0"/>
                <w:sz w:val="18"/>
                <w:szCs w:val="18"/>
                <w:lang w:val="en-US" w:eastAsia="zh-CN"/>
              </w:rPr>
              <w:t>5</w:t>
            </w:r>
            <w:r>
              <w:rPr>
                <w:rFonts w:hint="eastAsia" w:ascii="仿宋" w:hAnsi="仿宋" w:eastAsia="仿宋" w:cs="仿宋"/>
                <w:b w:val="0"/>
                <w:bCs w:val="0"/>
                <w:sz w:val="18"/>
                <w:szCs w:val="18"/>
              </w:rPr>
              <w:t>分，</w:t>
            </w:r>
            <w:r>
              <w:rPr>
                <w:rFonts w:hint="eastAsia" w:ascii="仿宋" w:hAnsi="仿宋" w:eastAsia="仿宋" w:cs="仿宋"/>
                <w:b w:val="0"/>
                <w:bCs w:val="0"/>
                <w:sz w:val="18"/>
                <w:szCs w:val="18"/>
                <w:lang w:eastAsia="zh-CN"/>
              </w:rPr>
              <w:t>方案</w:t>
            </w:r>
            <w:r>
              <w:rPr>
                <w:rFonts w:hint="eastAsia" w:ascii="仿宋" w:hAnsi="仿宋" w:eastAsia="仿宋" w:cs="仿宋"/>
                <w:b w:val="0"/>
                <w:bCs w:val="0"/>
                <w:sz w:val="18"/>
                <w:szCs w:val="18"/>
              </w:rPr>
              <w:t>一般得</w:t>
            </w:r>
            <w:r>
              <w:rPr>
                <w:rFonts w:hint="eastAsia" w:ascii="仿宋" w:hAnsi="仿宋" w:eastAsia="仿宋" w:cs="仿宋"/>
                <w:b w:val="0"/>
                <w:bCs w:val="0"/>
                <w:sz w:val="18"/>
                <w:szCs w:val="18"/>
                <w:lang w:val="en-US" w:eastAsia="zh-CN"/>
              </w:rPr>
              <w:t>2</w:t>
            </w:r>
            <w:r>
              <w:rPr>
                <w:rFonts w:hint="eastAsia" w:ascii="仿宋" w:hAnsi="仿宋" w:eastAsia="仿宋" w:cs="仿宋"/>
                <w:b w:val="0"/>
                <w:bCs w:val="0"/>
                <w:sz w:val="18"/>
                <w:szCs w:val="18"/>
              </w:rPr>
              <w:t>分，差得</w:t>
            </w:r>
            <w:r>
              <w:rPr>
                <w:rFonts w:hint="eastAsia" w:ascii="仿宋" w:hAnsi="仿宋" w:eastAsia="仿宋" w:cs="仿宋"/>
                <w:b w:val="0"/>
                <w:bCs w:val="0"/>
                <w:sz w:val="18"/>
                <w:szCs w:val="18"/>
                <w:lang w:val="en-US" w:eastAsia="zh-CN"/>
              </w:rPr>
              <w:t>1</w:t>
            </w:r>
            <w:r>
              <w:rPr>
                <w:rFonts w:hint="eastAsia" w:ascii="仿宋" w:hAnsi="仿宋" w:eastAsia="仿宋" w:cs="仿宋"/>
                <w:b w:val="0"/>
                <w:bCs w:val="0"/>
                <w:sz w:val="18"/>
                <w:szCs w:val="18"/>
              </w:rPr>
              <w:t>分。</w:t>
            </w:r>
          </w:p>
        </w:tc>
      </w:tr>
      <w:tr w14:paraId="4A440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dxa"/>
            <w:vMerge w:val="continue"/>
            <w:tcBorders>
              <w:left w:val="single" w:color="auto" w:sz="4" w:space="0"/>
              <w:right w:val="single" w:color="auto" w:sz="4" w:space="0"/>
            </w:tcBorders>
            <w:noWrap w:val="0"/>
            <w:vAlign w:val="center"/>
          </w:tcPr>
          <w:p w14:paraId="00E97E7B">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r>
              <w:rPr>
                <w:rFonts w:hint="eastAsia" w:ascii="宋体" w:hAnsi="宋体" w:eastAsia="宋体" w:cs="宋体"/>
                <w:sz w:val="18"/>
                <w:szCs w:val="18"/>
              </w:rPr>
              <w:t>，</w:t>
            </w:r>
          </w:p>
        </w:tc>
        <w:tc>
          <w:tcPr>
            <w:tcW w:w="1020" w:type="dxa"/>
            <w:vMerge w:val="continue"/>
            <w:tcBorders>
              <w:left w:val="single" w:color="auto" w:sz="4" w:space="0"/>
              <w:right w:val="single" w:color="auto" w:sz="4" w:space="0"/>
            </w:tcBorders>
            <w:noWrap w:val="0"/>
            <w:vAlign w:val="center"/>
          </w:tcPr>
          <w:p w14:paraId="1CF64729">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53A1B5DF">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rPr>
              <w:t>认证资质</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E7E931">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6</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E953D46">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供应商</w:t>
            </w:r>
            <w:r>
              <w:rPr>
                <w:rFonts w:hint="eastAsia" w:ascii="仿宋" w:hAnsi="仿宋" w:eastAsia="仿宋" w:cs="仿宋"/>
                <w:sz w:val="18"/>
                <w:szCs w:val="18"/>
              </w:rPr>
              <w:t>具有ISO9001系列质量管理体系认证的得2分；具有ISO14001系列环境管理体系认证的得2分；具有ISO45001系列职业健康安全认证的得2分。</w:t>
            </w:r>
          </w:p>
          <w:p w14:paraId="6915D94C">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sz w:val="18"/>
                <w:szCs w:val="18"/>
              </w:rPr>
            </w:pPr>
            <w:r>
              <w:rPr>
                <w:rFonts w:hint="eastAsia" w:ascii="仿宋" w:hAnsi="仿宋" w:eastAsia="仿宋" w:cs="仿宋"/>
                <w:sz w:val="18"/>
                <w:szCs w:val="18"/>
              </w:rPr>
              <w:t>注：以上体系认证需经过年审且在有效期内，否则不得分；提供证书复印件加盖投标人公章。原件核查。</w:t>
            </w:r>
          </w:p>
        </w:tc>
      </w:tr>
      <w:tr w14:paraId="13296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65" w:type="dxa"/>
            <w:vMerge w:val="continue"/>
            <w:tcBorders>
              <w:left w:val="single" w:color="auto" w:sz="4" w:space="0"/>
              <w:right w:val="single" w:color="auto" w:sz="4" w:space="0"/>
            </w:tcBorders>
            <w:noWrap w:val="0"/>
            <w:vAlign w:val="center"/>
          </w:tcPr>
          <w:p w14:paraId="126BDFCC">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宋体" w:hAnsi="宋体" w:eastAsia="宋体" w:cs="宋体"/>
                <w:sz w:val="18"/>
                <w:szCs w:val="18"/>
              </w:rPr>
            </w:pPr>
          </w:p>
        </w:tc>
        <w:tc>
          <w:tcPr>
            <w:tcW w:w="1020" w:type="dxa"/>
            <w:vMerge w:val="continue"/>
            <w:tcBorders>
              <w:left w:val="single" w:color="auto" w:sz="4" w:space="0"/>
              <w:right w:val="single" w:color="auto" w:sz="4" w:space="0"/>
            </w:tcBorders>
            <w:noWrap w:val="0"/>
            <w:vAlign w:val="center"/>
          </w:tcPr>
          <w:p w14:paraId="63C617FA">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p>
        </w:tc>
        <w:tc>
          <w:tcPr>
            <w:tcW w:w="690" w:type="dxa"/>
            <w:tcBorders>
              <w:top w:val="single" w:color="auto" w:sz="4" w:space="0"/>
              <w:left w:val="single" w:color="auto" w:sz="4" w:space="0"/>
              <w:bottom w:val="single" w:color="auto" w:sz="4" w:space="0"/>
              <w:right w:val="single" w:color="auto" w:sz="4" w:space="0"/>
            </w:tcBorders>
            <w:noWrap w:val="0"/>
            <w:vAlign w:val="center"/>
          </w:tcPr>
          <w:p w14:paraId="15228B91">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lang w:val="zh-CN"/>
              </w:rPr>
            </w:pPr>
            <w:r>
              <w:rPr>
                <w:rFonts w:hint="eastAsia" w:ascii="仿宋" w:hAnsi="仿宋" w:eastAsia="仿宋" w:cs="仿宋"/>
                <w:sz w:val="18"/>
                <w:szCs w:val="18"/>
                <w:lang w:val="zh-CN"/>
              </w:rPr>
              <w:t>业绩</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9FF15B5">
            <w:pPr>
              <w:pageBreakBefore w:val="0"/>
              <w:widowControl/>
              <w:kinsoku/>
              <w:wordWrap/>
              <w:overflowPunct/>
              <w:topLinePunct w:val="0"/>
              <w:autoSpaceDE/>
              <w:autoSpaceDN/>
              <w:bidi w:val="0"/>
              <w:adjustRightInd/>
              <w:snapToGrid w:val="0"/>
              <w:spacing w:line="400" w:lineRule="exact"/>
              <w:ind w:firstLine="0" w:firstLineChars="0"/>
              <w:jc w:val="center"/>
              <w:textAlignment w:val="auto"/>
              <w:rPr>
                <w:rFonts w:hint="eastAsia" w:ascii="仿宋" w:hAnsi="仿宋" w:eastAsia="仿宋" w:cs="仿宋"/>
                <w:sz w:val="18"/>
                <w:szCs w:val="18"/>
              </w:rPr>
            </w:pPr>
            <w:r>
              <w:rPr>
                <w:rFonts w:hint="eastAsia" w:ascii="仿宋" w:hAnsi="仿宋" w:eastAsia="仿宋" w:cs="仿宋"/>
                <w:sz w:val="18"/>
                <w:szCs w:val="18"/>
              </w:rPr>
              <w:t>6</w:t>
            </w:r>
          </w:p>
        </w:tc>
        <w:tc>
          <w:tcPr>
            <w:tcW w:w="6819" w:type="dxa"/>
            <w:tcBorders>
              <w:top w:val="single" w:color="auto" w:sz="4" w:space="0"/>
              <w:left w:val="single" w:color="auto" w:sz="4" w:space="0"/>
              <w:bottom w:val="single" w:color="auto" w:sz="4" w:space="0"/>
              <w:right w:val="single" w:color="auto" w:sz="4" w:space="0"/>
            </w:tcBorders>
            <w:noWrap w:val="0"/>
            <w:vAlign w:val="center"/>
          </w:tcPr>
          <w:p w14:paraId="043FB1C3">
            <w:pPr>
              <w:pageBreakBefore w:val="0"/>
              <w:widowControl/>
              <w:kinsoku/>
              <w:wordWrap/>
              <w:overflowPunct/>
              <w:topLinePunct w:val="0"/>
              <w:autoSpaceDE/>
              <w:autoSpaceDN/>
              <w:bidi w:val="0"/>
              <w:adjustRightInd/>
              <w:snapToGrid w:val="0"/>
              <w:spacing w:line="400" w:lineRule="exact"/>
              <w:ind w:firstLine="0" w:firstLineChars="0"/>
              <w:textAlignment w:val="auto"/>
              <w:rPr>
                <w:rFonts w:hint="eastAsia" w:ascii="仿宋" w:hAnsi="仿宋" w:eastAsia="仿宋" w:cs="仿宋"/>
                <w:color w:val="FF0000"/>
                <w:sz w:val="18"/>
                <w:szCs w:val="18"/>
              </w:rPr>
            </w:pPr>
            <w:r>
              <w:rPr>
                <w:rFonts w:hint="eastAsia" w:ascii="仿宋" w:hAnsi="仿宋" w:eastAsia="仿宋" w:cs="仿宋"/>
                <w:color w:val="000000"/>
                <w:sz w:val="18"/>
                <w:szCs w:val="18"/>
                <w:lang w:val="en-US" w:eastAsia="zh-CN"/>
              </w:rPr>
              <w:t>供应商</w:t>
            </w:r>
            <w:r>
              <w:rPr>
                <w:rFonts w:hint="eastAsia" w:ascii="仿宋" w:hAnsi="仿宋" w:eastAsia="仿宋" w:cs="仿宋"/>
                <w:color w:val="000000"/>
                <w:sz w:val="18"/>
                <w:szCs w:val="18"/>
              </w:rPr>
              <w:t>提供近三年以来同类产品销售合同，每提供1个类似合同得2分，满分6分。</w:t>
            </w:r>
          </w:p>
          <w:p w14:paraId="42FA0E14">
            <w:pPr>
              <w:pStyle w:val="2"/>
              <w:pageBreakBefore w:val="0"/>
              <w:widowControl/>
              <w:kinsoku/>
              <w:wordWrap/>
              <w:overflowPunct/>
              <w:topLinePunct w:val="0"/>
              <w:autoSpaceDE/>
              <w:autoSpaceDN/>
              <w:bidi w:val="0"/>
              <w:adjustRightInd/>
              <w:spacing w:before="0" w:beforeLines="0" w:after="0" w:afterLines="0" w:line="400" w:lineRule="exact"/>
              <w:ind w:firstLine="0" w:firstLineChars="0"/>
              <w:textAlignment w:val="auto"/>
              <w:rPr>
                <w:rFonts w:hint="eastAsia" w:ascii="仿宋" w:hAnsi="仿宋" w:eastAsia="仿宋" w:cs="仿宋"/>
                <w:sz w:val="18"/>
                <w:szCs w:val="18"/>
                <w:lang w:val="zh-CN"/>
              </w:rPr>
            </w:pPr>
            <w:r>
              <w:rPr>
                <w:rFonts w:hint="eastAsia" w:ascii="仿宋" w:hAnsi="仿宋" w:eastAsia="仿宋" w:cs="仿宋"/>
                <w:b w:val="0"/>
                <w:bCs w:val="0"/>
                <w:sz w:val="18"/>
                <w:szCs w:val="18"/>
              </w:rPr>
              <w:t>注：需提供完整</w:t>
            </w:r>
            <w:r>
              <w:rPr>
                <w:rFonts w:hint="eastAsia" w:ascii="仿宋" w:hAnsi="仿宋" w:eastAsia="仿宋" w:cs="仿宋"/>
                <w:b w:val="0"/>
                <w:bCs w:val="0"/>
                <w:sz w:val="18"/>
                <w:szCs w:val="18"/>
                <w:lang w:eastAsia="zh-CN"/>
              </w:rPr>
              <w:t>、清晰</w:t>
            </w:r>
            <w:r>
              <w:rPr>
                <w:rFonts w:hint="eastAsia" w:ascii="仿宋" w:hAnsi="仿宋" w:eastAsia="仿宋" w:cs="仿宋"/>
                <w:b w:val="0"/>
                <w:bCs w:val="0"/>
                <w:sz w:val="18"/>
                <w:szCs w:val="18"/>
              </w:rPr>
              <w:t>的合同复印件并加盖</w:t>
            </w:r>
            <w:r>
              <w:rPr>
                <w:rFonts w:hint="eastAsia" w:ascii="仿宋" w:hAnsi="仿宋" w:eastAsia="仿宋" w:cs="仿宋"/>
                <w:b w:val="0"/>
                <w:bCs w:val="0"/>
                <w:sz w:val="18"/>
                <w:szCs w:val="18"/>
                <w:lang w:val="en-US" w:eastAsia="zh-CN"/>
              </w:rPr>
              <w:t>供应商</w:t>
            </w:r>
            <w:r>
              <w:rPr>
                <w:rFonts w:hint="eastAsia" w:ascii="仿宋" w:hAnsi="仿宋" w:eastAsia="仿宋" w:cs="仿宋"/>
                <w:b w:val="0"/>
                <w:bCs w:val="0"/>
                <w:sz w:val="18"/>
                <w:szCs w:val="18"/>
              </w:rPr>
              <w:t>公章。</w:t>
            </w:r>
          </w:p>
        </w:tc>
      </w:tr>
    </w:tbl>
    <w:p w14:paraId="5E114827">
      <w:pPr>
        <w:rPr>
          <w:rFonts w:hint="eastAsia" w:ascii="方正仿宋_GBK" w:hAnsi="方正仿宋_GBK" w:eastAsia="方正仿宋_GBK" w:cs="方正仿宋_GBK"/>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embedRegular r:id="rId1" w:fontKey="{1B78B475-4927-4B0E-97A8-12C1F03BFA65}"/>
  </w:font>
  <w:font w:name="方正仿宋_GBK">
    <w:panose1 w:val="03000509000000000000"/>
    <w:charset w:val="86"/>
    <w:family w:val="auto"/>
    <w:pitch w:val="default"/>
    <w:sig w:usb0="00000001" w:usb1="080E0000" w:usb2="00000000" w:usb3="00000000" w:csb0="00040000" w:csb1="00000000"/>
    <w:embedRegular r:id="rId2" w:fontKey="{2E996356-B609-49F8-A40B-B58E59FF293F}"/>
  </w:font>
  <w:font w:name="方正仿宋_GB2312">
    <w:panose1 w:val="02000000000000000000"/>
    <w:charset w:val="86"/>
    <w:family w:val="auto"/>
    <w:pitch w:val="default"/>
    <w:sig w:usb0="A00002BF" w:usb1="184F6CFA" w:usb2="00000012" w:usb3="00000000" w:csb0="00040001" w:csb1="00000000"/>
    <w:embedRegular r:id="rId3" w:fontKey="{9FB0E520-626E-41F3-ADC6-B8D5E7DD1E46}"/>
  </w:font>
  <w:font w:name="仿宋">
    <w:panose1 w:val="02010609060101010101"/>
    <w:charset w:val="86"/>
    <w:family w:val="auto"/>
    <w:pitch w:val="default"/>
    <w:sig w:usb0="800002BF" w:usb1="38CF7CFA" w:usb2="00000016" w:usb3="00000000" w:csb0="00040001" w:csb1="00000000"/>
    <w:embedRegular r:id="rId4" w:fontKey="{3CA227FD-DC74-4C2B-BCFC-689C1103749C}"/>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A946506"/>
    <w:rsid w:val="0B6D204A"/>
    <w:rsid w:val="0E847E84"/>
    <w:rsid w:val="0F732707"/>
    <w:rsid w:val="10345B48"/>
    <w:rsid w:val="183D2A1D"/>
    <w:rsid w:val="1DE71CF2"/>
    <w:rsid w:val="2216698B"/>
    <w:rsid w:val="27331FF2"/>
    <w:rsid w:val="27FC55DF"/>
    <w:rsid w:val="285207D0"/>
    <w:rsid w:val="2A9433A1"/>
    <w:rsid w:val="2C1C0003"/>
    <w:rsid w:val="2E7C1970"/>
    <w:rsid w:val="32E05C49"/>
    <w:rsid w:val="34137ED9"/>
    <w:rsid w:val="34A2145A"/>
    <w:rsid w:val="398C56AD"/>
    <w:rsid w:val="3B260258"/>
    <w:rsid w:val="3E3B71D1"/>
    <w:rsid w:val="3E4A46FE"/>
    <w:rsid w:val="40886E75"/>
    <w:rsid w:val="4195698C"/>
    <w:rsid w:val="43C415F1"/>
    <w:rsid w:val="4D72762D"/>
    <w:rsid w:val="4EAE5C7E"/>
    <w:rsid w:val="53146D6E"/>
    <w:rsid w:val="54F433F8"/>
    <w:rsid w:val="559E3540"/>
    <w:rsid w:val="58776156"/>
    <w:rsid w:val="605F3098"/>
    <w:rsid w:val="626B3534"/>
    <w:rsid w:val="63E861D3"/>
    <w:rsid w:val="64045626"/>
    <w:rsid w:val="69042197"/>
    <w:rsid w:val="6AB02803"/>
    <w:rsid w:val="6ACC2C4E"/>
    <w:rsid w:val="6D850C0C"/>
    <w:rsid w:val="6E350FCB"/>
    <w:rsid w:val="6F3647BA"/>
    <w:rsid w:val="73430D47"/>
    <w:rsid w:val="76337876"/>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4"/>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Indent 2"/>
    <w:basedOn w:val="1"/>
    <w:qFormat/>
    <w:uiPriority w:val="0"/>
    <w:pPr>
      <w:snapToGrid w:val="0"/>
      <w:spacing w:line="560" w:lineRule="atLeast"/>
      <w:ind w:firstLine="540"/>
    </w:pPr>
    <w:rPr>
      <w:rFonts w:ascii="Calibri" w:hAnsi="Calibri" w:cs="宋体"/>
      <w:szCs w:val="22"/>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8">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9">
    <w:name w:val="列出段落1"/>
    <w:basedOn w:val="1"/>
    <w:autoRedefine/>
    <w:qFormat/>
    <w:uiPriority w:val="99"/>
    <w:pPr>
      <w:ind w:firstLine="420" w:firstLineChars="200"/>
    </w:pPr>
  </w:style>
  <w:style w:type="character" w:customStyle="1" w:styleId="10">
    <w:name w:val="font11"/>
    <w:basedOn w:val="6"/>
    <w:autoRedefine/>
    <w:qFormat/>
    <w:uiPriority w:val="0"/>
    <w:rPr>
      <w:rFonts w:hint="default" w:ascii="仿宋_GB2312" w:eastAsia="仿宋_GB2312" w:cs="仿宋_GB2312"/>
      <w:color w:val="000000"/>
      <w:sz w:val="21"/>
      <w:szCs w:val="21"/>
      <w:u w:val="none"/>
    </w:rPr>
  </w:style>
  <w:style w:type="character" w:customStyle="1" w:styleId="11">
    <w:name w:val="font101"/>
    <w:basedOn w:val="6"/>
    <w:autoRedefine/>
    <w:qFormat/>
    <w:uiPriority w:val="0"/>
    <w:rPr>
      <w:rFonts w:hint="default" w:ascii="Times New Roman" w:hAnsi="Times New Roman" w:cs="Times New Roman"/>
      <w:color w:val="000000"/>
      <w:sz w:val="21"/>
      <w:szCs w:val="21"/>
      <w:u w:val="none"/>
    </w:rPr>
  </w:style>
  <w:style w:type="character" w:customStyle="1" w:styleId="12">
    <w:name w:val="font51"/>
    <w:basedOn w:val="6"/>
    <w:autoRedefine/>
    <w:qFormat/>
    <w:uiPriority w:val="0"/>
    <w:rPr>
      <w:rFonts w:hint="eastAsia" w:ascii="宋体" w:hAnsi="宋体" w:eastAsia="宋体" w:cs="宋体"/>
      <w:color w:val="000000"/>
      <w:sz w:val="20"/>
      <w:szCs w:val="20"/>
      <w:u w:val="none"/>
    </w:rPr>
  </w:style>
  <w:style w:type="character" w:customStyle="1" w:styleId="13">
    <w:name w:val="font71"/>
    <w:basedOn w:val="6"/>
    <w:autoRedefine/>
    <w:qFormat/>
    <w:uiPriority w:val="0"/>
    <w:rPr>
      <w:rFonts w:hint="eastAsia" w:ascii="宋体" w:hAnsi="宋体" w:eastAsia="宋体" w:cs="宋体"/>
      <w:color w:val="000000"/>
      <w:sz w:val="21"/>
      <w:szCs w:val="21"/>
      <w:u w:val="none"/>
    </w:rPr>
  </w:style>
  <w:style w:type="character" w:customStyle="1" w:styleId="14">
    <w:name w:val="标题 3 Char"/>
    <w:basedOn w:val="6"/>
    <w:link w:val="2"/>
    <w:autoRedefine/>
    <w:qFormat/>
    <w:uiPriority w:val="0"/>
    <w:rPr>
      <w:rFonts w:ascii="Verdana" w:hAnsi="Verdana" w:eastAsia="黑体"/>
      <w:b/>
      <w:bCs/>
      <w:sz w:val="27"/>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3507</Words>
  <Characters>5598</Characters>
  <Lines>1</Lines>
  <Paragraphs>1</Paragraphs>
  <TotalTime>2</TotalTime>
  <ScaleCrop>false</ScaleCrop>
  <LinksUpToDate>false</LinksUpToDate>
  <CharactersWithSpaces>5607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2022-11-02T06:55:00Z</cp:lastPrinted>
  <dcterms:modified xsi:type="dcterms:W3CDTF">2026-03-05T06:58:39Z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396BB5F980FF49DA8AC95A7DAE82E1E5</vt:lpwstr>
  </property>
  <property fmtid="{D5CDD505-2E9C-101B-9397-08002B2CF9AE}" pid="4" name="KSOTemplateDocerSaveRecord">
    <vt:lpwstr>eyJoZGlkIjoiNTBlMmQ2ZmI4YmFlYzM0NjQ0OGQwMjg2YTc0NjE3MTkiLCJ1c2VySWQiOiIyODExMjA4MTcifQ==</vt:lpwstr>
  </property>
</Properties>
</file>