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527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bCs/>
          <w:sz w:val="24"/>
          <w:szCs w:val="32"/>
          <w:u w:val="none"/>
          <w:lang w:val="en-US" w:eastAsia="zh-CN"/>
        </w:rPr>
      </w:pPr>
      <w:bookmarkStart w:id="3" w:name="_GoBack"/>
      <w:bookmarkEnd w:id="3"/>
    </w:p>
    <w:p w14:paraId="479783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bCs/>
          <w:color w:val="auto"/>
          <w:sz w:val="30"/>
          <w:szCs w:val="30"/>
          <w:u w:val="none"/>
          <w:lang w:val="en-US" w:eastAsia="zh-CN"/>
        </w:rPr>
      </w:pPr>
      <w:r>
        <w:rPr>
          <w:rFonts w:hint="eastAsia" w:ascii="方正小标宋_GBK" w:hAnsi="方正小标宋_GBK" w:eastAsia="方正小标宋_GBK" w:cs="方正小标宋_GBK"/>
          <w:b/>
          <w:bCs/>
          <w:color w:val="auto"/>
          <w:sz w:val="30"/>
          <w:szCs w:val="30"/>
          <w:u w:val="none"/>
          <w:lang w:val="en-US" w:eastAsia="zh-CN"/>
        </w:rPr>
        <w:t>大足区人民医院健身房装饰工（职工/学员活动室及配套设施安装项目）采购技术要求</w:t>
      </w:r>
    </w:p>
    <w:p w14:paraId="71358021">
      <w:pPr>
        <w:keepNext w:val="0"/>
        <w:keepLines w:val="0"/>
        <w:numPr>
          <w:ilvl w:val="0"/>
          <w:numId w:val="0"/>
        </w:numPr>
        <w:suppressLineNumbers w:val="0"/>
        <w:tabs>
          <w:tab w:val="left" w:pos="546"/>
          <w:tab w:val="left" w:pos="711"/>
        </w:tabs>
        <w:snapToGrid w:val="0"/>
        <w:spacing w:before="0" w:beforeAutospacing="0" w:after="0" w:afterAutospacing="0" w:line="400" w:lineRule="exact"/>
        <w:ind w:leftChars="20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一、项目要求</w:t>
      </w:r>
    </w:p>
    <w:p w14:paraId="681BECF6">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工程质量达到国家有关施工质量验收规范和本工程设计文件的要求；</w:t>
      </w:r>
    </w:p>
    <w:p w14:paraId="5E84719A">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材料及人工不因市场价格波动而调整：中标后材料及人工费用均不调差。</w:t>
      </w:r>
    </w:p>
    <w:p w14:paraId="330936F9">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试验与检验费用：检测费用以及质量检測试样的取(制)样、封样和送样等工作，有关工作所发生的费用已包含在投标人所填报分部分项清单综合单价的企业管理费中，无论何种原因，结算不作调整。</w:t>
      </w:r>
    </w:p>
    <w:p w14:paraId="086EAA1C">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应包括完成招标范围内工程项目的人工费、材料费、机械费、企业管理费、利润、风险费用、措施费、其他项目费、规费、安全文明施工费、税金（除（渝建〔2019〕143号）规定外，其他内容仍按（渝建〔2018〕195号）、（渝建发〔2016〕35号）执行）和政策性文件规定的所有费用。招标人除此以外不再支付其它费用。</w:t>
      </w:r>
    </w:p>
    <w:p w14:paraId="5F238FD6">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措施清单中以项计列的项目，由投标人根据现场踏勘情况及本工程的实际情况结合自身施工经验，以项为单位自行报价，包干使用，结算时不再调整。中标后不论何种因素影响，相应的综合单价不作调整。（包括但不限于漏项、缺项，中标后不再调整技术措施费）</w:t>
      </w:r>
    </w:p>
    <w:p w14:paraId="283CDC19">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leftChars="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给出的施工组织措施项目清单，投标人在投标报价时必须按招标人给出的施工组织措施项目清单进行报价。如果漏项或不报价或报价为零，视为已包含在其他项目清单综合单价内，中标后必须按招标人的指令及施工设计图完成该子项工作内容，否则招标人不对该子项进行结算与支付。</w:t>
      </w:r>
    </w:p>
    <w:p w14:paraId="748A2705">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因</w:t>
      </w:r>
      <w:bookmarkStart w:id="0" w:name="_Toc318581170"/>
      <w:bookmarkStart w:id="1" w:name="_Toc312678013"/>
      <w:bookmarkStart w:id="2" w:name="_Toc312677487"/>
      <w:r>
        <w:rPr>
          <w:rFonts w:hint="eastAsia" w:ascii="仿宋" w:hAnsi="仿宋" w:eastAsia="仿宋" w:cs="仿宋"/>
          <w:color w:val="auto"/>
          <w:sz w:val="24"/>
          <w:szCs w:val="24"/>
          <w:lang w:val="en-US" w:eastAsia="zh-CN"/>
        </w:rPr>
        <w:t>承包人原因造成工期延误，逾期竣工违约金的计算方法为：承包人向发包人支付违约金1000元/日。</w:t>
      </w:r>
      <w:bookmarkEnd w:id="0"/>
      <w:bookmarkEnd w:id="1"/>
      <w:bookmarkEnd w:id="2"/>
    </w:p>
    <w:p w14:paraId="00277F66">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供应商必须根据监理工程师或采购人的指示履行与本工程现场内其它施工单位之间配合的义务，履行与建设行政主管部门等单位之间配合协调的义务。其费用已含在竞标报价中，不再另行计取</w:t>
      </w:r>
    </w:p>
    <w:p w14:paraId="7D4EB288">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供应商拒不执行监理或采购人的书面指令，每发生一次处以1000元的违约金，累计达到二次，将视为供应商严重违约，采购人有权终止合同，勒令退场，并由供应商赔偿由此造成的损失。</w:t>
      </w:r>
    </w:p>
    <w:p w14:paraId="6264156B">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由于供应商原因，造成工程连续停工超过10天，采购人有权终止施工合同。采购人将仅对已完合格工程量的50%支付工程清算价款。</w:t>
      </w:r>
    </w:p>
    <w:p w14:paraId="2707A40D">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对民工工资的规定：</w:t>
      </w:r>
    </w:p>
    <w:p w14:paraId="44EBAD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每月足额发放民工工资,如供应商未按月足额发放民工工资。采购人有权不经供应商授权委托即可从工程款中扣除相应的数额用于支付民工工资，且采购人有权向供应商收取等额的违约金。施工过程中因供应商的原因造成政府相关职能部门处罚，供应商若不及时履行处罚决定，则采购人无需经供应商授权，可直接以其工程款代缴罚款，同时采购人可另行处罚供应商。</w:t>
      </w:r>
    </w:p>
    <w:p w14:paraId="27904A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12、属供应商的工作，供应商未在指定时间内完成，采购人有权另请队伍完善，费用在履约保证金中或工程进度款中直接扣除。</w:t>
      </w:r>
    </w:p>
    <w:p w14:paraId="0E113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13、因施工内容与原设施设备冲突，需对原设施设备进行调整的，应合理调整，且相关费用，不进行增加，包干使用。</w:t>
      </w:r>
    </w:p>
    <w:p w14:paraId="35B4D8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14、本装饰装修项目含房间门头标识标牌、单元牌，按照医院标准制作，满足功能用房标识需求，需现场自行踏勘。</w:t>
      </w:r>
    </w:p>
    <w:p w14:paraId="71F1ABD3">
      <w:pPr>
        <w:numPr>
          <w:ilvl w:val="0"/>
          <w:numId w:val="0"/>
        </w:num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15、签订合同后，开工及开工时间以监理或业主单位下发开工令为准。</w:t>
      </w:r>
    </w:p>
    <w:p w14:paraId="02D90E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二、施工要求</w:t>
      </w:r>
    </w:p>
    <w:p w14:paraId="302F25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施工时间段：采购人规定时间段</w:t>
      </w:r>
    </w:p>
    <w:p w14:paraId="2D9BC9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提供施工公示牌，材质不锈钢，高1600mm*长1000mm</w:t>
      </w:r>
    </w:p>
    <w:p w14:paraId="2D482D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供应商自行解决必须的临时设施场地和施工所需的材料堆放及加工场地</w:t>
      </w:r>
      <w:r>
        <w:rPr>
          <w:rFonts w:hint="eastAsia" w:ascii="仿宋" w:hAnsi="仿宋" w:eastAsia="仿宋" w:cs="仿宋"/>
          <w:color w:val="auto"/>
          <w:kern w:val="2"/>
          <w:sz w:val="24"/>
          <w:szCs w:val="24"/>
          <w:highlight w:val="none"/>
          <w:lang w:val="en-US" w:eastAsia="zh-CN" w:bidi="ar-SA"/>
        </w:rPr>
        <w:t>，按采购人规定物理隔断施工区域和病区</w:t>
      </w:r>
      <w:r>
        <w:rPr>
          <w:rFonts w:hint="default" w:ascii="仿宋" w:hAnsi="仿宋" w:eastAsia="仿宋" w:cs="仿宋"/>
          <w:color w:val="auto"/>
          <w:kern w:val="2"/>
          <w:sz w:val="24"/>
          <w:szCs w:val="24"/>
          <w:highlight w:val="none"/>
          <w:lang w:val="en-US" w:eastAsia="zh-CN" w:bidi="ar-SA"/>
        </w:rPr>
        <w:t>。</w:t>
      </w:r>
    </w:p>
    <w:p w14:paraId="7E7B85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三、安全要求</w:t>
      </w:r>
    </w:p>
    <w:p w14:paraId="786DD2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1、彻落实安全生产“十五条硬措施”，设置安全专员负责安全生产工作，安全专员需有相应资质证件。加强日常安全学习培训，增强作业人员自身安全防护意识。</w:t>
      </w:r>
    </w:p>
    <w:p w14:paraId="2893BD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2、配合及落实《加强委外作业安全管理“十要十禁”》文件要求事项。</w:t>
      </w:r>
    </w:p>
    <w:p w14:paraId="3303F0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3、供应商应遵守安全生产的有关管理规定，严格按照安全标准组织实施，采取必要的安全防护措施，消除隐患。</w:t>
      </w:r>
    </w:p>
    <w:p w14:paraId="7AF6AE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4、在施工过程中由于供应商管理或安全措施不力造成周边环境破坏或事故责任和因此发生的费用，由供应商承担。</w:t>
      </w:r>
    </w:p>
    <w:p w14:paraId="4F73C0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3F28B5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四、施工环境要求</w:t>
      </w:r>
    </w:p>
    <w:p w14:paraId="2CE616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严格遵守相关规范化管理规定，施工过程中，施工区域始终保持完全完整封闭状态施工，除渣、运输等环节不得有粉尘污染。应要求采购人如有重要会议、重要活动、重大手术等特殊情况时，要严格按照采购人要求暂停施工。</w:t>
      </w:r>
    </w:p>
    <w:p w14:paraId="1D927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（二）供应商须做到安全文明施工，做好施工噪声及扬尘控制等，施工噪音不能超过60分贝，不得影响采购人及医院其他病患的正常作息及办公。</w:t>
      </w:r>
    </w:p>
    <w:p w14:paraId="72A03A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五、人员要求</w:t>
      </w:r>
    </w:p>
    <w:p w14:paraId="42E10B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1、项目经理要求：</w:t>
      </w:r>
    </w:p>
    <w:p w14:paraId="1AC9CE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供应商拟派的项目经理必须已在供应商本单位注册并应具有建筑工程专业二级及以上注册建造师执业资格。</w:t>
      </w:r>
    </w:p>
    <w:p w14:paraId="2CEE50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注：提供有效的拟派项目经理建造师注册证、安全生产考核合格证书（B类）、供应商为其缴纳的近半年内任意一个月的养老保险证明材料复印件，并加盖供应商公章。</w:t>
      </w:r>
    </w:p>
    <w:p w14:paraId="5EF797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2、项目技术负责人：</w:t>
      </w:r>
    </w:p>
    <w:p w14:paraId="5F194D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拟任项目技术负责人应为本单位职工，具有工程类中级及以上技术职称；提供有效的职称证复印件、身份证复印件、供应商为其缴纳的近半年内任意一个月的养老保险证明材料复印件，并加盖供应商公章。</w:t>
      </w:r>
    </w:p>
    <w:p w14:paraId="3E420F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3、其他主要管理人员：</w:t>
      </w:r>
    </w:p>
    <w:p w14:paraId="7C7689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任本项目的其他主要管理人员：供应商自行承诺（格式自拟）成交后在签订合同之前，须按照建设行政主管部门的要求配置项目管理班子，出具任命文件。任命文件应当明确施工职责、岗位设置、人员配备，并书面通知建设单位。相关岗位管理人员应持有建设行政主管部门要求的岗位证书，并提供供应商为其缴纳的养老保险证明材料。中标后不能满足该要求的，取消其成交资格，给采购人造成损失的，供应商依法承担违约赔偿责任。</w:t>
      </w:r>
    </w:p>
    <w:p w14:paraId="0DD8BC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注：供应商未按人员要求中的规定提供相应的资料，其响应文件按无效处理。</w:t>
      </w:r>
    </w:p>
    <w:p w14:paraId="412E1B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六、项目日期</w:t>
      </w:r>
    </w:p>
    <w:p w14:paraId="58199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开工令下发后50日历天完成改造</w:t>
      </w:r>
    </w:p>
    <w:p w14:paraId="0E00E70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七、质量保证</w:t>
      </w:r>
    </w:p>
    <w:p w14:paraId="695F2D17">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根据医院使用情况及现场需求提供服务，1小时内达到现场。</w:t>
      </w:r>
    </w:p>
    <w:p w14:paraId="1D7A9D7E">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default"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质保期：验收合格后2年。</w:t>
      </w:r>
    </w:p>
    <w:p w14:paraId="30E684B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八、验收方式</w:t>
      </w:r>
    </w:p>
    <w:p w14:paraId="2982904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甲方组织相关人员对工程进行据实验收，符合验收要求。如供应商未达到国家、行业标准及设计要求和招标文件规定要求，采购人拒绝验收。造成的损失均由供应商承担一切责任，并赔偿采购人造成的损失。</w:t>
      </w:r>
    </w:p>
    <w:p w14:paraId="16BC6A3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九、付款方式</w:t>
      </w:r>
    </w:p>
    <w:p w14:paraId="5EA07E8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工程款支付：</w:t>
      </w:r>
      <w:r>
        <w:rPr>
          <w:rFonts w:hint="eastAsia" w:ascii="仿宋" w:hAnsi="仿宋" w:eastAsia="仿宋" w:cs="仿宋"/>
          <w:sz w:val="24"/>
          <w:szCs w:val="24"/>
          <w:lang w:val="en-US" w:eastAsia="zh-CN"/>
        </w:rPr>
        <w:t>工程完工后付款至合同价的60%，竣工验收完成后付款至合同价80%，审计部门完成审计后付款至审定价97%，剩余部分在缺陷保证期结束后无息退还。</w:t>
      </w:r>
    </w:p>
    <w:p w14:paraId="0268A3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lang w:val="en-US" w:eastAsia="zh-CN"/>
        </w:rPr>
        <w:t>十、</w:t>
      </w:r>
      <w:r>
        <w:rPr>
          <w:rFonts w:hint="eastAsia" w:ascii="仿宋" w:hAnsi="仿宋" w:eastAsia="仿宋" w:cs="仿宋"/>
          <w:color w:val="auto"/>
          <w:kern w:val="2"/>
          <w:sz w:val="24"/>
          <w:szCs w:val="24"/>
          <w:highlight w:val="none"/>
          <w:lang w:val="en-US" w:eastAsia="zh-CN" w:bidi="ar-SA"/>
        </w:rPr>
        <w:t>其他要求</w:t>
      </w:r>
    </w:p>
    <w:p w14:paraId="7BEA56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（一）采购人不组织现场踏勘，由各供应商在竞采开始前自行到现场进行踏勘了解实际情况，根据实际踏勘情况做服务方案。踏勘产生的费用和风险等均由供应商自行承担；</w:t>
      </w:r>
    </w:p>
    <w:p w14:paraId="730EA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sz w:val="24"/>
          <w:szCs w:val="24"/>
          <w:lang w:val="en-US" w:eastAsia="zh-CN"/>
        </w:rPr>
      </w:pPr>
      <w:r>
        <w:rPr>
          <w:rFonts w:hint="eastAsia" w:ascii="仿宋" w:hAnsi="仿宋" w:eastAsia="仿宋" w:cs="仿宋"/>
          <w:color w:val="auto"/>
          <w:kern w:val="2"/>
          <w:sz w:val="24"/>
          <w:szCs w:val="24"/>
          <w:highlight w:val="none"/>
          <w:lang w:val="en-US" w:eastAsia="zh-CN" w:bidi="ar-SA"/>
        </w:rPr>
        <w:t>（二）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1CF61FB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十一、评分方式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1108"/>
        <w:gridCol w:w="1135"/>
        <w:gridCol w:w="3851"/>
        <w:gridCol w:w="1974"/>
      </w:tblGrid>
      <w:tr w14:paraId="5010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top"/>
          </w:tcPr>
          <w:p w14:paraId="0E9A455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序号</w:t>
            </w:r>
          </w:p>
        </w:tc>
        <w:tc>
          <w:tcPr>
            <w:tcW w:w="0" w:type="auto"/>
            <w:vAlign w:val="top"/>
          </w:tcPr>
          <w:p w14:paraId="4F625CC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评分因素及权值</w:t>
            </w:r>
          </w:p>
        </w:tc>
        <w:tc>
          <w:tcPr>
            <w:tcW w:w="0" w:type="auto"/>
            <w:vAlign w:val="top"/>
          </w:tcPr>
          <w:p w14:paraId="0B8E90D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分值</w:t>
            </w:r>
          </w:p>
        </w:tc>
        <w:tc>
          <w:tcPr>
            <w:tcW w:w="0" w:type="auto"/>
            <w:vAlign w:val="top"/>
          </w:tcPr>
          <w:p w14:paraId="775771A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评分标准</w:t>
            </w:r>
          </w:p>
        </w:tc>
        <w:tc>
          <w:tcPr>
            <w:tcW w:w="0" w:type="auto"/>
            <w:vAlign w:val="top"/>
          </w:tcPr>
          <w:p w14:paraId="70B0F76D">
            <w:pPr>
              <w:pStyle w:val="15"/>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firstLine="0" w:firstLineChars="0"/>
              <w:jc w:val="both"/>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sz w:val="21"/>
                <w:szCs w:val="21"/>
                <w14:textFill>
                  <w14:solidFill>
                    <w14:schemeClr w14:val="tx1"/>
                  </w14:solidFill>
                </w14:textFill>
              </w:rPr>
              <w:t>说明</w:t>
            </w:r>
          </w:p>
        </w:tc>
      </w:tr>
      <w:tr w14:paraId="6E30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top"/>
          </w:tcPr>
          <w:p w14:paraId="3676FFF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1</w:t>
            </w:r>
          </w:p>
        </w:tc>
        <w:tc>
          <w:tcPr>
            <w:tcW w:w="0" w:type="auto"/>
            <w:vAlign w:val="top"/>
          </w:tcPr>
          <w:p w14:paraId="0E472E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询比报价</w:t>
            </w:r>
          </w:p>
          <w:p w14:paraId="5BD4A6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30</w:t>
            </w:r>
            <w:r>
              <w:rPr>
                <w:rFonts w:hint="default" w:ascii="Times New Roman" w:hAnsi="Times New Roman" w:eastAsia="方正仿宋_GBK" w:cs="Times New Roman"/>
                <w:sz w:val="21"/>
                <w:szCs w:val="21"/>
                <w:lang w:eastAsia="zh-CN"/>
              </w:rPr>
              <w:t>%）</w:t>
            </w:r>
          </w:p>
        </w:tc>
        <w:tc>
          <w:tcPr>
            <w:tcW w:w="0" w:type="auto"/>
            <w:vAlign w:val="top"/>
          </w:tcPr>
          <w:p w14:paraId="6FD195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30</w:t>
            </w:r>
            <w:r>
              <w:rPr>
                <w:rFonts w:hint="default" w:ascii="Times New Roman" w:hAnsi="Times New Roman" w:eastAsia="方正仿宋_GBK" w:cs="Times New Roman"/>
                <w:sz w:val="21"/>
                <w:szCs w:val="21"/>
                <w:lang w:eastAsia="zh-CN"/>
              </w:rPr>
              <w:t>分</w:t>
            </w:r>
          </w:p>
        </w:tc>
        <w:tc>
          <w:tcPr>
            <w:tcW w:w="0" w:type="auto"/>
            <w:vAlign w:val="top"/>
          </w:tcPr>
          <w:p w14:paraId="566052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满足资格性、符合性要求且最后报价最低的供应商的价格为评审基准价，其价格分为满分。其他供应商的价格分统一按照下列公式计算：</w:t>
            </w:r>
          </w:p>
          <w:p w14:paraId="483953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报价得分=（评审基准价/询比报价）×价格权值×100</w:t>
            </w:r>
          </w:p>
        </w:tc>
        <w:tc>
          <w:tcPr>
            <w:tcW w:w="0" w:type="auto"/>
            <w:vAlign w:val="top"/>
          </w:tcPr>
          <w:p w14:paraId="5A579D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r>
      <w:tr w14:paraId="5C9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gridSpan w:val="5"/>
            <w:vAlign w:val="top"/>
          </w:tcPr>
          <w:p w14:paraId="7623F5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供应商的应答应满足询比采购文件“第二篇 项目服务需求”，有一条不满足的，服务部分得分为0分，不再进入服务部分的评审。</w:t>
            </w:r>
          </w:p>
        </w:tc>
      </w:tr>
      <w:tr w14:paraId="77F8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vAlign w:val="top"/>
          </w:tcPr>
          <w:p w14:paraId="5F30AD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w:t>
            </w:r>
          </w:p>
        </w:tc>
        <w:tc>
          <w:tcPr>
            <w:tcW w:w="0" w:type="auto"/>
            <w:vMerge w:val="restart"/>
            <w:vAlign w:val="top"/>
          </w:tcPr>
          <w:p w14:paraId="6969EF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服务部分</w:t>
            </w:r>
          </w:p>
          <w:p w14:paraId="2005CB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lang w:eastAsia="zh-CN"/>
              </w:rPr>
              <w:t>%）</w:t>
            </w:r>
          </w:p>
        </w:tc>
        <w:tc>
          <w:tcPr>
            <w:tcW w:w="0" w:type="auto"/>
            <w:vAlign w:val="top"/>
          </w:tcPr>
          <w:p w14:paraId="196842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施工方案与技术措施 （10分）</w:t>
            </w:r>
          </w:p>
        </w:tc>
        <w:tc>
          <w:tcPr>
            <w:tcW w:w="0" w:type="auto"/>
            <w:vAlign w:val="top"/>
          </w:tcPr>
          <w:p w14:paraId="4FD694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根据本项目的实际情况，提供施工方案与技术措施，包含施工方法、施工顺序、施工器具、施工技术、对施工现场周围环境污染的保护措施、根据踏勘现场对利旧设备保护性拆除方案。根据方案完整性、科学性、合理性，适用性、针对性进行评审：</w:t>
            </w:r>
          </w:p>
          <w:p w14:paraId="761835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方案包含上述所有要素，且对各要素均有描述，在此基础上，方案内容不存在瑕疵得10分，方案内容存在1处瑕疵得7分，方案内容存在2处瑕疵得4分，方案内容存在3处及以上瑕疵得0分。</w:t>
            </w:r>
          </w:p>
        </w:tc>
        <w:tc>
          <w:tcPr>
            <w:tcW w:w="0" w:type="auto"/>
            <w:vMerge w:val="restart"/>
            <w:vAlign w:val="top"/>
          </w:tcPr>
          <w:p w14:paraId="19D88A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提供相关方案，格式自定。</w:t>
            </w:r>
          </w:p>
          <w:p w14:paraId="2352AB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1.相关方案须建立在本项目施工场景之上，否则对应方案按0分处理。</w:t>
            </w:r>
          </w:p>
          <w:p w14:paraId="358D07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2.本项内容中所称的“瑕疵”：</w:t>
            </w:r>
          </w:p>
          <w:p w14:paraId="7E772E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①内容表述不完整或缺少关键分析点；</w:t>
            </w:r>
          </w:p>
          <w:p w14:paraId="3D4E1E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②计划及措施不科学合理方案；</w:t>
            </w:r>
          </w:p>
          <w:p w14:paraId="78ECF1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③内容表述前后矛盾、无连贯性、内容存在逻辑漏洞；</w:t>
            </w:r>
          </w:p>
          <w:p w14:paraId="35011A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④常识性错误；</w:t>
            </w:r>
          </w:p>
          <w:p w14:paraId="065BA1E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⑤技术措施保障安排并不适用本项目特性或非专门针对本项目制定；</w:t>
            </w:r>
          </w:p>
          <w:p w14:paraId="045F7D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⑥方案中提出的措施举措不利于本项目目标的实现；</w:t>
            </w:r>
          </w:p>
          <w:p w14:paraId="5E6FBB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⑦现有技术条件下不可能实现采购目标；</w:t>
            </w:r>
          </w:p>
          <w:p w14:paraId="7F7350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上述任意一种情形为1处瑕疵。</w:t>
            </w:r>
          </w:p>
          <w:p w14:paraId="05F736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3.供应商可根据实际情况对项目现场进行踏勘，具体详见第一篇相关内容。</w:t>
            </w:r>
          </w:p>
        </w:tc>
      </w:tr>
      <w:tr w14:paraId="498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top"/>
          </w:tcPr>
          <w:p w14:paraId="164A6E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Merge w:val="continue"/>
            <w:vAlign w:val="top"/>
          </w:tcPr>
          <w:p w14:paraId="407154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Align w:val="top"/>
          </w:tcPr>
          <w:p w14:paraId="56B1FD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资源配备计划和施工设备配置情况  （</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lang w:eastAsia="zh-CN"/>
              </w:rPr>
              <w:t>分）</w:t>
            </w:r>
          </w:p>
        </w:tc>
        <w:tc>
          <w:tcPr>
            <w:tcW w:w="0" w:type="auto"/>
            <w:vAlign w:val="top"/>
          </w:tcPr>
          <w:p w14:paraId="0555A5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提供资源配备计划和施工设备配置情况，包含施工组织架构、人员配备、资源配备及设备配置。根据方案完整性、科学性、合理性，适用性、针对性进行评审：</w:t>
            </w:r>
          </w:p>
          <w:p w14:paraId="41B765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方案包含上述所有要素，且对各要素均有描述，在此基础上，方案内容不存在瑕疵得10分，方案内容存在1处瑕疵得7分，方案内容存在2处瑕疵得4分，方案内容存在3处及以上瑕疵得0分。</w:t>
            </w:r>
          </w:p>
        </w:tc>
        <w:tc>
          <w:tcPr>
            <w:tcW w:w="0" w:type="auto"/>
            <w:vMerge w:val="continue"/>
            <w:vAlign w:val="top"/>
          </w:tcPr>
          <w:p w14:paraId="33B1DD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r>
      <w:tr w14:paraId="39C7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top"/>
          </w:tcPr>
          <w:p w14:paraId="427A73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Merge w:val="continue"/>
            <w:vAlign w:val="top"/>
          </w:tcPr>
          <w:p w14:paraId="6E9D7B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Align w:val="top"/>
          </w:tcPr>
          <w:p w14:paraId="2A851D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质量管理体系（</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lang w:eastAsia="zh-CN"/>
              </w:rPr>
              <w:t>分）</w:t>
            </w:r>
          </w:p>
        </w:tc>
        <w:tc>
          <w:tcPr>
            <w:tcW w:w="0" w:type="auto"/>
            <w:vAlign w:val="top"/>
          </w:tcPr>
          <w:p w14:paraId="4FC971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质量管理体系是否健全有效，硬性措施是否切实可行，限期工程的赶工措施是否可行。保证措施具有针对性，材料的质量保证措施满足竞争性比选文件所要求的工程质量要求。根据方案完整性、科学性、合理性，适用性、针对性进行评审：</w:t>
            </w:r>
          </w:p>
          <w:p w14:paraId="7E0B3F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方案包含上述所有要素，且对各要素均有描述，在此基础上，方案内容不存在瑕疵得10分，方案内容存在1处瑕疵得7分，方案内容存在2处瑕疵得4分，方案内容存在3处及以上瑕疵得0分。</w:t>
            </w:r>
          </w:p>
        </w:tc>
        <w:tc>
          <w:tcPr>
            <w:tcW w:w="0" w:type="auto"/>
            <w:vMerge w:val="continue"/>
            <w:vAlign w:val="top"/>
          </w:tcPr>
          <w:p w14:paraId="1094DB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r>
      <w:tr w14:paraId="2924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top"/>
          </w:tcPr>
          <w:p w14:paraId="46D8C5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Merge w:val="continue"/>
            <w:vAlign w:val="top"/>
          </w:tcPr>
          <w:p w14:paraId="0523F4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Align w:val="top"/>
          </w:tcPr>
          <w:p w14:paraId="4F66F7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安全管理体系（</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lang w:eastAsia="zh-CN"/>
              </w:rPr>
              <w:t>分）</w:t>
            </w:r>
          </w:p>
        </w:tc>
        <w:tc>
          <w:tcPr>
            <w:tcW w:w="0" w:type="auto"/>
            <w:vAlign w:val="top"/>
          </w:tcPr>
          <w:p w14:paraId="3C3EAE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安全管理体系健全有效，施工安全专项方案及安全管理保证措施具有针对性、文明施工和防止扰民措施是否得当。根据方案完整性、科学性、合理性，适用性、针对性进行评审：</w:t>
            </w:r>
          </w:p>
          <w:p w14:paraId="4BC5A5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方案包含上述所有要素，且对各要素均有描述，在此基础上，方案内容不存在瑕疵得10分，方案内容存在1处瑕疵得7分，方案内容存在2处瑕疵得4分，方案内容存在3处及以上瑕疵得0分。</w:t>
            </w:r>
          </w:p>
        </w:tc>
        <w:tc>
          <w:tcPr>
            <w:tcW w:w="0" w:type="auto"/>
            <w:vMerge w:val="continue"/>
            <w:vAlign w:val="top"/>
          </w:tcPr>
          <w:p w14:paraId="786DD8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r>
      <w:tr w14:paraId="2DF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top"/>
          </w:tcPr>
          <w:p w14:paraId="72BCCC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Merge w:val="continue"/>
            <w:vAlign w:val="top"/>
          </w:tcPr>
          <w:p w14:paraId="4FEE18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c>
          <w:tcPr>
            <w:tcW w:w="0" w:type="auto"/>
            <w:vAlign w:val="top"/>
          </w:tcPr>
          <w:p w14:paraId="7C2AC1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进度计划 （1</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lang w:eastAsia="zh-CN"/>
              </w:rPr>
              <w:t>分）</w:t>
            </w:r>
          </w:p>
        </w:tc>
        <w:tc>
          <w:tcPr>
            <w:tcW w:w="0" w:type="auto"/>
            <w:vAlign w:val="top"/>
          </w:tcPr>
          <w:p w14:paraId="0F5680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进度安排满足项目进度要求，关键线路进度安排可行、合理，实现进度安排的保证措施可行，工期安排合理可行，有序组织施工，在确保质量、降低成本、缩短工期、减轻劳动强度、提高工效。根据方案完整性、科学性、合理性，适用性、针对性进行评审：</w:t>
            </w:r>
          </w:p>
          <w:p w14:paraId="048580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方案包含上述所有要素，且对各要素均有描述，在此基础上，方案内容不存在瑕疵得10分，方案内容存在1处瑕疵得7分，方案内容存在2处瑕疵得4分，方案内容存在3处及以上瑕疵得0分。</w:t>
            </w:r>
          </w:p>
        </w:tc>
        <w:tc>
          <w:tcPr>
            <w:tcW w:w="0" w:type="auto"/>
            <w:vMerge w:val="continue"/>
            <w:vAlign w:val="top"/>
          </w:tcPr>
          <w:p w14:paraId="10A1E5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p>
        </w:tc>
      </w:tr>
      <w:tr w14:paraId="787E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gridSpan w:val="5"/>
            <w:vAlign w:val="top"/>
          </w:tcPr>
          <w:p w14:paraId="300630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供应商的应答应满足询比采购文件“第三篇 项目商务需求”，有一条不满足的，商务部分得分为0分，不再进入商务部分的评审。</w:t>
            </w:r>
          </w:p>
        </w:tc>
      </w:tr>
      <w:tr w14:paraId="36A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vAlign w:val="top"/>
          </w:tcPr>
          <w:p w14:paraId="36CF96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w:t>
            </w:r>
          </w:p>
        </w:tc>
        <w:tc>
          <w:tcPr>
            <w:tcW w:w="0" w:type="auto"/>
            <w:vMerge w:val="restart"/>
            <w:vAlign w:val="top"/>
          </w:tcPr>
          <w:p w14:paraId="54DAF3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商务部分</w:t>
            </w:r>
          </w:p>
          <w:p w14:paraId="6EBA5C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lang w:eastAsia="zh-CN"/>
              </w:rPr>
              <w:t>%）</w:t>
            </w:r>
          </w:p>
        </w:tc>
        <w:tc>
          <w:tcPr>
            <w:tcW w:w="0" w:type="auto"/>
            <w:vMerge w:val="restart"/>
            <w:vAlign w:val="top"/>
          </w:tcPr>
          <w:p w14:paraId="7E888A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业绩     (</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lang w:eastAsia="zh-CN"/>
              </w:rPr>
              <w:t>分)</w:t>
            </w:r>
          </w:p>
        </w:tc>
        <w:tc>
          <w:tcPr>
            <w:tcW w:w="0" w:type="auto"/>
            <w:vAlign w:val="top"/>
          </w:tcPr>
          <w:p w14:paraId="738F5D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1.企业业绩</w:t>
            </w:r>
          </w:p>
          <w:p w14:paraId="573D28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供应商自</w:t>
            </w:r>
            <w:r>
              <w:rPr>
                <w:rFonts w:hint="default" w:ascii="Times New Roman" w:hAnsi="Times New Roman" w:eastAsia="方正仿宋_GBK" w:cs="Times New Roman"/>
                <w:sz w:val="21"/>
                <w:szCs w:val="21"/>
                <w:lang w:val="en-US" w:eastAsia="zh-CN"/>
              </w:rPr>
              <w:t>2020年1月以来，完成过装饰想修项目业绩的（</w:t>
            </w:r>
            <w:r>
              <w:rPr>
                <w:rFonts w:hint="default" w:ascii="Times New Roman" w:hAnsi="Times New Roman" w:eastAsia="方正仿宋_GBK" w:cs="Times New Roman"/>
                <w:sz w:val="21"/>
                <w:szCs w:val="21"/>
                <w:lang w:eastAsia="zh-CN"/>
              </w:rPr>
              <w:t>以竣工验收时间为准）</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eastAsia="zh-CN"/>
              </w:rPr>
              <w:t>每提供一个业绩得3分，满分</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lang w:eastAsia="zh-CN"/>
              </w:rPr>
              <w:t>分。</w:t>
            </w:r>
          </w:p>
        </w:tc>
        <w:tc>
          <w:tcPr>
            <w:tcW w:w="0" w:type="auto"/>
            <w:vMerge w:val="restart"/>
            <w:vAlign w:val="top"/>
          </w:tcPr>
          <w:p w14:paraId="285F45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提供项目中标（成交）通知书、合同及竣工验收报告复印件。</w:t>
            </w:r>
          </w:p>
          <w:p w14:paraId="1B88A8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注：企业业绩和项目经理业绩可为同一业绩。若上述业绩材料无法体现项目经理姓名的可提供业主证明材料。</w:t>
            </w:r>
          </w:p>
        </w:tc>
      </w:tr>
      <w:tr w14:paraId="5C2D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vAlign w:val="center"/>
          </w:tcPr>
          <w:p w14:paraId="18113E1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p>
        </w:tc>
        <w:tc>
          <w:tcPr>
            <w:tcW w:w="0" w:type="auto"/>
            <w:vMerge w:val="continue"/>
            <w:vAlign w:val="center"/>
          </w:tcPr>
          <w:p w14:paraId="6887DBB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p>
        </w:tc>
        <w:tc>
          <w:tcPr>
            <w:tcW w:w="0" w:type="auto"/>
            <w:vMerge w:val="continue"/>
            <w:vAlign w:val="center"/>
          </w:tcPr>
          <w:p w14:paraId="3F04A96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p>
        </w:tc>
        <w:tc>
          <w:tcPr>
            <w:tcW w:w="0" w:type="auto"/>
            <w:vAlign w:val="center"/>
          </w:tcPr>
          <w:p w14:paraId="30E408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eastAsia="zh-CN"/>
              </w:rPr>
              <w:t>拟投入本项目管理的项目经理业绩：</w:t>
            </w:r>
          </w:p>
          <w:p w14:paraId="371D30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sz w:val="21"/>
                <w:szCs w:val="21"/>
                <w:lang w:val="en-US" w:eastAsia="zh-CN"/>
              </w:rPr>
              <w:t>2020</w:t>
            </w:r>
            <w:r>
              <w:rPr>
                <w:rFonts w:hint="default" w:ascii="Times New Roman" w:hAnsi="Times New Roman" w:eastAsia="方正仿宋_GBK" w:cs="Times New Roman"/>
                <w:sz w:val="21"/>
                <w:szCs w:val="21"/>
                <w:lang w:eastAsia="zh-CN"/>
              </w:rPr>
              <w:t>年1月1日起至今，已完成竣工验收并投入使用的项目（以竣工验收时间为准），以项目经理身份完成过的建筑装饰装修工程业绩，有一个业绩得</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eastAsia="zh-CN"/>
              </w:rPr>
              <w:t>分，满分</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lang w:eastAsia="zh-CN"/>
              </w:rPr>
              <w:t>分</w:t>
            </w:r>
            <w:r>
              <w:rPr>
                <w:rFonts w:hint="default" w:ascii="Times New Roman" w:hAnsi="Times New Roman" w:eastAsia="方正仿宋_GBK" w:cs="Times New Roman"/>
                <w:color w:val="000000" w:themeColor="text1"/>
                <w:sz w:val="21"/>
                <w:szCs w:val="21"/>
                <w14:textFill>
                  <w14:solidFill>
                    <w14:schemeClr w14:val="tx1"/>
                  </w14:solidFill>
                </w14:textFill>
              </w:rPr>
              <w:t>。</w:t>
            </w:r>
          </w:p>
        </w:tc>
        <w:tc>
          <w:tcPr>
            <w:tcW w:w="0" w:type="auto"/>
            <w:vMerge w:val="continue"/>
            <w:vAlign w:val="center"/>
          </w:tcPr>
          <w:p w14:paraId="75D3DF6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p>
        </w:tc>
      </w:tr>
    </w:tbl>
    <w:p w14:paraId="7DCC737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18359C47-C4D2-433F-86A5-37388B287ABB}"/>
  </w:font>
  <w:font w:name="方正仿宋_GBK">
    <w:panose1 w:val="03000509000000000000"/>
    <w:charset w:val="86"/>
    <w:family w:val="auto"/>
    <w:pitch w:val="default"/>
    <w:sig w:usb0="00000001" w:usb1="080E0000" w:usb2="00000000" w:usb3="00000000" w:csb0="00040000" w:csb1="00000000"/>
    <w:embedRegular r:id="rId2" w:fontKey="{32ED7B98-C690-470B-8AF6-6F6F0A9EAB9F}"/>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4208399-851D-4230-ACE0-8B031498B88D}"/>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55FA"/>
    <w:multiLevelType w:val="singleLevel"/>
    <w:tmpl w:val="E13A55FA"/>
    <w:lvl w:ilvl="0" w:tentative="0">
      <w:start w:val="1"/>
      <w:numFmt w:val="decimal"/>
      <w:suff w:val="nothing"/>
      <w:lvlText w:val="%1、"/>
      <w:lvlJc w:val="left"/>
    </w:lvl>
  </w:abstractNum>
  <w:abstractNum w:abstractNumId="1">
    <w:nsid w:val="5D030A2F"/>
    <w:multiLevelType w:val="singleLevel"/>
    <w:tmpl w:val="5D030A2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3A07449"/>
    <w:rsid w:val="0868100A"/>
    <w:rsid w:val="0A946506"/>
    <w:rsid w:val="0B6D204A"/>
    <w:rsid w:val="0E847E84"/>
    <w:rsid w:val="0F732707"/>
    <w:rsid w:val="10345B48"/>
    <w:rsid w:val="183D2A1D"/>
    <w:rsid w:val="1B056E4E"/>
    <w:rsid w:val="1DE71CF2"/>
    <w:rsid w:val="2216698B"/>
    <w:rsid w:val="27331FF2"/>
    <w:rsid w:val="27FC55DF"/>
    <w:rsid w:val="285207D0"/>
    <w:rsid w:val="2A9433A1"/>
    <w:rsid w:val="2C1C0003"/>
    <w:rsid w:val="2E7C1970"/>
    <w:rsid w:val="32E05C49"/>
    <w:rsid w:val="34137ED9"/>
    <w:rsid w:val="34A2145A"/>
    <w:rsid w:val="398C56AD"/>
    <w:rsid w:val="3B260258"/>
    <w:rsid w:val="3D3A4241"/>
    <w:rsid w:val="3E3B71D1"/>
    <w:rsid w:val="3E7F3E91"/>
    <w:rsid w:val="40886E75"/>
    <w:rsid w:val="4195698C"/>
    <w:rsid w:val="43C415F1"/>
    <w:rsid w:val="4D72762D"/>
    <w:rsid w:val="4EAE5C7E"/>
    <w:rsid w:val="53146D6E"/>
    <w:rsid w:val="54F433F8"/>
    <w:rsid w:val="559E3540"/>
    <w:rsid w:val="58776156"/>
    <w:rsid w:val="605F3098"/>
    <w:rsid w:val="626B3534"/>
    <w:rsid w:val="63E861D3"/>
    <w:rsid w:val="64045626"/>
    <w:rsid w:val="662D0AAB"/>
    <w:rsid w:val="69042197"/>
    <w:rsid w:val="6AB02803"/>
    <w:rsid w:val="6ACC2C4E"/>
    <w:rsid w:val="6D850C0C"/>
    <w:rsid w:val="6F3647BA"/>
    <w:rsid w:val="73430D47"/>
    <w:rsid w:val="76337876"/>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napToGrid w:val="0"/>
      <w:spacing w:line="560" w:lineRule="atLeast"/>
      <w:ind w:firstLine="540"/>
    </w:pPr>
    <w:rPr>
      <w:rFonts w:ascii="Calibri" w:hAnsi="Calibri" w:cs="宋体"/>
      <w:szCs w:val="22"/>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8">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9">
    <w:name w:val="列出段落1"/>
    <w:basedOn w:val="1"/>
    <w:autoRedefine/>
    <w:qFormat/>
    <w:uiPriority w:val="99"/>
    <w:pPr>
      <w:ind w:firstLine="420" w:firstLineChars="200"/>
    </w:pPr>
  </w:style>
  <w:style w:type="character" w:customStyle="1" w:styleId="10">
    <w:name w:val="font11"/>
    <w:basedOn w:val="6"/>
    <w:autoRedefine/>
    <w:qFormat/>
    <w:uiPriority w:val="0"/>
    <w:rPr>
      <w:rFonts w:hint="default" w:ascii="仿宋_GB2312" w:eastAsia="仿宋_GB2312" w:cs="仿宋_GB2312"/>
      <w:color w:val="000000"/>
      <w:sz w:val="21"/>
      <w:szCs w:val="21"/>
      <w:u w:val="none"/>
    </w:rPr>
  </w:style>
  <w:style w:type="character" w:customStyle="1" w:styleId="11">
    <w:name w:val="font101"/>
    <w:basedOn w:val="6"/>
    <w:autoRedefine/>
    <w:qFormat/>
    <w:uiPriority w:val="0"/>
    <w:rPr>
      <w:rFonts w:hint="default" w:ascii="Times New Roman" w:hAnsi="Times New Roman" w:cs="Times New Roman"/>
      <w:color w:val="000000"/>
      <w:sz w:val="21"/>
      <w:szCs w:val="21"/>
      <w:u w:val="none"/>
    </w:rPr>
  </w:style>
  <w:style w:type="character" w:customStyle="1" w:styleId="12">
    <w:name w:val="font51"/>
    <w:basedOn w:val="6"/>
    <w:autoRedefine/>
    <w:qFormat/>
    <w:uiPriority w:val="0"/>
    <w:rPr>
      <w:rFonts w:hint="eastAsia" w:ascii="宋体" w:hAnsi="宋体" w:eastAsia="宋体" w:cs="宋体"/>
      <w:color w:val="000000"/>
      <w:sz w:val="20"/>
      <w:szCs w:val="20"/>
      <w:u w:val="none"/>
    </w:rPr>
  </w:style>
  <w:style w:type="character" w:customStyle="1" w:styleId="13">
    <w:name w:val="font71"/>
    <w:basedOn w:val="6"/>
    <w:autoRedefine/>
    <w:qFormat/>
    <w:uiPriority w:val="0"/>
    <w:rPr>
      <w:rFonts w:hint="eastAsia" w:ascii="宋体" w:hAnsi="宋体" w:eastAsia="宋体" w:cs="宋体"/>
      <w:color w:val="000000"/>
      <w:sz w:val="21"/>
      <w:szCs w:val="21"/>
      <w:u w:val="none"/>
    </w:rPr>
  </w:style>
  <w:style w:type="character" w:customStyle="1" w:styleId="14">
    <w:name w:val="标题 3 Char"/>
    <w:basedOn w:val="6"/>
    <w:link w:val="2"/>
    <w:autoRedefine/>
    <w:qFormat/>
    <w:uiPriority w:val="0"/>
    <w:rPr>
      <w:rFonts w:ascii="Verdana" w:hAnsi="Verdana" w:eastAsia="黑体"/>
      <w:b/>
      <w:bCs/>
      <w:sz w:val="27"/>
      <w:szCs w:val="32"/>
    </w:rPr>
  </w:style>
  <w:style w:type="paragraph" w:customStyle="1" w:styleId="1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3153</Words>
  <Characters>3210</Characters>
  <Lines>1</Lines>
  <Paragraphs>1</Paragraphs>
  <TotalTime>0</TotalTime>
  <ScaleCrop>false</ScaleCrop>
  <LinksUpToDate>false</LinksUpToDate>
  <CharactersWithSpaces>3266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2022-11-02T06:55:00Z</cp:lastPrinted>
  <dcterms:modified xsi:type="dcterms:W3CDTF">2026-06-05T01:48:05Z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396BB5F980FF49DA8AC95A7DAE82E1E5</vt:lpwstr>
  </property>
  <property fmtid="{D5CDD505-2E9C-101B-9397-08002B2CF9AE}" pid="4" name="KSOTemplateDocerSaveRecord">
    <vt:lpwstr>eyJoZGlkIjoiNTBlMmQ2ZmI4YmFlYzM0NjQ0OGQwMjg2YTc0NjE3MTkiLCJ1c2VySWQiOiIyODExMjA4MTcifQ==</vt:lpwstr>
  </property>
</Properties>
</file>