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75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u w:val="none"/>
          <w:lang w:val="en-US" w:eastAsia="zh-CN"/>
        </w:rPr>
      </w:pPr>
      <w:bookmarkStart w:id="0" w:name="_GoBack"/>
      <w:bookmarkEnd w:id="0"/>
    </w:p>
    <w:p w14:paraId="7CD57B2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印刷服务采购技术参数及清单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979"/>
        <w:gridCol w:w="2189"/>
        <w:gridCol w:w="1044"/>
        <w:gridCol w:w="872"/>
        <w:gridCol w:w="836"/>
        <w:gridCol w:w="865"/>
      </w:tblGrid>
      <w:tr w14:paraId="595BA6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规格（mm）及要求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 w14:paraId="17C9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危重护理记录单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7B3D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简易门诊登记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420*297  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3768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麻醉精神药品使用登记表通用名：各类登记表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80克双胶 （包括双面 封面230克）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7D29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入院预交费用卡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110*136 （300克白卡纸双面彩印）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21700</w:t>
            </w:r>
          </w:p>
        </w:tc>
      </w:tr>
      <w:tr w14:paraId="52E5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门诊病历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205*140 内页  80克   （封面彩色）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本/12张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732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新生儿首针乙肝疫苗接种登记表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196*90  30克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762B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事业单位法人治理试点工作政策问答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145*210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 w14:paraId="099C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区人民医院行政用车派车单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210*90  无碳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 w14:paraId="2B06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交（接班）记录本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</w:tr>
      <w:tr w14:paraId="3DE4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检验(检查)危急值报告登记本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  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174D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医疗安全(不良)事件登记本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6D44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出院患者随访记录本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2A3B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新技术新项目登记本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375F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非计划再次手术登记本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70B1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科室质控会议记录本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0509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死亡病例讨论记录本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1A10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   记   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7E02E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疑难病例讨论记录本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002F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病例讨论记录本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2EE2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急诊绿色通道登记本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精装80克210*285封面精装内页80克双胶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 w14:paraId="240A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急诊病人病房/ICU/手术室交接记录单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无碳纸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7420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退费申请单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185*90   单页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</w:tr>
      <w:tr w14:paraId="05E1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120急救人员与急诊科交接记录单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无碳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37F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门诊治疗告知书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210*145  无碳  包壳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 w14:paraId="357F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门诊输液病人登记本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 包壳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3F4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急诊科护理交接报告本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 包壳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28D5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留观病人登记本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 包壳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076D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急诊科消毒登记本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 包壳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20D0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洗胃登记本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 80克  包壳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27B8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危重患者院内转运登记本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 包壳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7AA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新生儿听力筛查知情同意书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58D6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档案号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284B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办理《出生医学证明》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6AB8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产科出院指导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011B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宫颈病变健康教育处方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52E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异位妊娠健康教育处方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DB2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盆地康复知识宣教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EDA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19E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子宫肌瘤健康教育处方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853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母乳喂养知识宣教（一）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686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母乳喂养知识宣教（二）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7C9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药疹（药物性皮炎）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AE0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EFA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荨麻疹健康教育处方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B45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湿疹健康教育处方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6D9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银屑病健康教育处方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26C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脑梗塞健康教育处方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BA3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短暂性脑缺血发作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961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222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带状疱疹健康教育处方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F83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癫痫健康教育处方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B0F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面神经炎的健康教育处方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14F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帕金森病健康教育处方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958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周期性瘫痪健康教育处方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95B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《出生医学证明》办理须知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6D5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失眠症健康教育处方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92B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分裂型障碍健康教育处方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845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心身疾病健康教育处方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709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听力出生缺陷科普宣教知识要点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17F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糖尿病健康教育处方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156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甲状腺功能减退症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E16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痛风健康教育处方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210*140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F4E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新生儿黄疸——家庭护理要点等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 双色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2355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艾滋病手册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 彩色  双面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本/150张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 w14:paraId="3EA3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肠镜检查健康知识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6CEA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劝助住院患者外出再次告知书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56D5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护理措施实施记录表（内科）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5EFD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护理措施实施记录表（外科）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1FDC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粘贴单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FEE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医患双方不收和不送红包协议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004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儿科护理记录单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0D9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患儿入院评估表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25F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门诊麻醉知情同意书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108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危重患者护理记录单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275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日常生活能力评估量表ADL量表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22E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转科病人交接记录单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6033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急诊病人病房/ICU/手术室交接记录单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5FEB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危重患者护理记录表（内科）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78B4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重庆基本医疗保险市级统筹特殊疾病诊断证明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4D1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医疗保险职工特殊疾病申报表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7381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城乡居民合作医疗保险特殊疾病申报表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B71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长期医嘱单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3B0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入院宣教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5ADA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重庆基本医疗保险职工医保特殊疾病申报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FE5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儿童中心危重护理记本录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150A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临床疗效总评量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FB9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产科护理措施实施记录表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45B7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住院（出院）通知书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双面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2752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手术护理记录单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双面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7A94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健康教育实施评价表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双面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2482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入院须知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 双面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60F4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抢救药品交接班本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210*297 230克封面80克内页 双面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4541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除颤仪运行保养记录单通用名：各类记录本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32开/205*140/230g       封面70g内页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4CC2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日常运行及维护保养记录本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32开/205*140/230g封面70g内页/打孔穿线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本/50张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0778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药品储藏温度控调记录本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32开/205*140/230g封面70g内页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133E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献血者满意度调查表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265*190  28克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330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心脏病患者的福音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265*190  28克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16B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病（付）历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265*190  28克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360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重庆市大足区孕妇首次建卡信息登记卡（牛皮纸包壳）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326D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慢性乙型肝炎病毒感染特殊疾病办理宣传资料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 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9B9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新技术新项目登记本,人民医院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 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7CE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城镇职工、城乡居民医疗保险特殊疾病申报及体检鉴定须知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 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059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大足区关于慢性乙型肝炎病毒感染门诊特病患者告知书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 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914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病区交班登记表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80克双面230克包壳210*297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本/70张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0678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麻醉、一类精神药品使用登记本*70页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80克230克包壳210*297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本/70张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F0C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二类精神药品使用登记本*70页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80克230克包壳210*297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本/70张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6231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一类精神药品使用登记本、交接班本*70页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80克230克包壳210*297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本/70张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6D7E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住院病历质量评价用表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80克双面385*265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31D2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农村妇女乳腺癌检查个案记录、农村妇“乳腺癌自愿免费检查知情同意书”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80克双面385*265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份/3页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</w:tr>
      <w:tr w14:paraId="2AF9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第三部分献血者登记表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80克双面385*265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3813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农村妇女乳腺癌自愿免费检查知情同意书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80克双面385*265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份/3页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</w:tr>
      <w:tr w14:paraId="273B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农村妇女宫颈癌检查项目个案登记表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385*265  80克双胶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</w:tr>
      <w:tr w14:paraId="1133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重复颈颅刺激治疗同意书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80克双胶*100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6971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患者住院协议书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80克双胶*100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018E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住院安全同意书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80克双胶*100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71D4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自愿住院知情同意书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换行80克双胶*100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3C27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农村妇女宫颈癌自愿免费检查知情同意书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80克双胶*100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209F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风险评估量表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80克双胶*100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55C9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急诊病历记录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80克双胶*100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58C1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手术病人交接记录单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80克双胶*100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</w:tr>
      <w:tr w14:paraId="2E4B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临床疗效总评量表（CGI)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80克双胶*100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5EDA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电工每月各区域安全检查记录本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包壳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本/50张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959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科室 医疗废物交接登记本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包壳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本/50张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4CD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孕产妇住院分娩补助付款单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196*90  28克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280F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处方笺（精二）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190*130   28克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5C89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处方笺（普通）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190*130   28克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</w:tr>
      <w:tr w14:paraId="417C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处方笺（麻醉药品）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190*130   28克   两联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</w:tr>
      <w:tr w14:paraId="5275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氧气使用记录表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130*95  28克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2050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血液净化记录表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210*297  28克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7919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血液净化项目收费单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190*130  28克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 w14:paraId="3EDA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输血反应卡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130*95  80克 双面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本/100张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0C2A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480*370片袋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DR250克牛皮纸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1684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480*370片袋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MR300克牛皮卡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589C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480*370片袋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CT300克牛皮卡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7F2A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480*370片袋（厚度0.1mm塑料袋）单色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DR（塑料袋）185克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7A1A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480*370片袋（厚度0.1mm塑料袋）双色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DR（塑料袋）185克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77C0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480*370片袋（厚度0.1mm塑料袋）单色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MR（塑料袋）185克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07FE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480*370片袋（厚度0.1mm塑料袋）双色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MR（塑料袋）185克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6758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480*370片袋（厚度0.1mm塑料袋）单色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CT（塑料袋）185克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49D2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480*370片袋（厚度0.1mm塑料袋）双色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CT（塑料袋）185克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514B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345*260病历袋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300克牛皮卡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7B7C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90*65西药袋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80克书写纸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6080</w:t>
            </w:r>
          </w:p>
        </w:tc>
      </w:tr>
      <w:tr w14:paraId="40D1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信封80g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153*253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</w:tr>
      <w:tr w14:paraId="2FE4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34*9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3D10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参照样本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</w:tr>
      <w:tr w14:paraId="0DAB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养老合同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内页12张 70g   410*280牛皮纸封面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9B7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凭证纸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217*117  150g胶版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A24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护士分层培训手册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150张 210*145  70g双胶版 封面铜板彩页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</w:t>
            </w:r>
          </w:p>
        </w:tc>
      </w:tr>
      <w:tr w14:paraId="4094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3.5cm*2cm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13800</w:t>
            </w:r>
          </w:p>
        </w:tc>
      </w:tr>
      <w:tr w14:paraId="2558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一次性利器盒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6升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646C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一次性利器盒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13升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</w:t>
            </w:r>
          </w:p>
        </w:tc>
      </w:tr>
      <w:tr w14:paraId="3ABD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上72、下50、高80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,250克餐饮纸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488A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合计金额：¥203621.00（大写：贰拾万零叁仟陆佰贰拾壹元整）</w:t>
            </w:r>
          </w:p>
        </w:tc>
      </w:tr>
    </w:tbl>
    <w:p w14:paraId="7857D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一、该清单各项预计数量为全年累计供货量而非一次性供货量，结算按实际数量结算。供应商须充分考虑为保障医院正常运行，以及一些单项少量，高频率，及时性的供货需求。</w:t>
      </w:r>
    </w:p>
    <w:p w14:paraId="6C58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二、相关要求</w:t>
      </w:r>
    </w:p>
    <w:p w14:paraId="1E602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1、本项目非一次性供货。</w:t>
      </w:r>
    </w:p>
    <w:p w14:paraId="33B9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2、清单中的数量为拟定数量，本项目最终采取据实结算。</w:t>
      </w:r>
    </w:p>
    <w:p w14:paraId="14DB0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3、合同期内采购人有权对招标清单中的数量根据需求进行调试，据实结算。</w:t>
      </w:r>
    </w:p>
    <w:p w14:paraId="745DC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4、排版示意图为大体样式，合同期内采购人有权对排版样式、内容以及数量进行调整。</w:t>
      </w:r>
    </w:p>
    <w:p w14:paraId="30A6E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5、所有登记本规格要求为精装的统一采用漆布烫金，封面为450克纸板。</w:t>
      </w:r>
    </w:p>
    <w:p w14:paraId="48791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6、按照采购方提供的分装数量分装，并按采购方要求进行分送到采购人指定位置。</w:t>
      </w:r>
    </w:p>
    <w:p w14:paraId="71F6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7、图案、文字清晰，不带油墨味，无错别字，文字间不存在不应有的空隙。</w:t>
      </w:r>
    </w:p>
    <w:p w14:paraId="2898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8、排版整齐、清晰。</w:t>
      </w:r>
    </w:p>
    <w:p w14:paraId="33C01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9、本项目所有印刷服务包含打样、设计制作费，超过合同约定页数的印刷服务，每增加一页按照0.18元计价，以此类推。</w:t>
      </w:r>
    </w:p>
    <w:p w14:paraId="3BCD3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10、如无封壳的印刷服务需包壳，用70克牛皮纸包壳每本另增加0.5元/本，用230克皮纹纸包壳每本另增加1元/本。</w:t>
      </w:r>
    </w:p>
    <w:p w14:paraId="6586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11、印刷服务过程中，供应商须履行如下要求：</w:t>
      </w:r>
    </w:p>
    <w:p w14:paraId="1EA9D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（1）供应商与采购人印刷需求科室确认印刷内容、数量、排版问题，禁止擅自与采购人印刷需求科室私下确认印刷品价格，禁止未经主管职能科室确认私自印刷送货；如发生上述情况，采购人有权不进行入库或退货。</w:t>
      </w:r>
    </w:p>
    <w:p w14:paraId="6ABD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（2）供应商在与采购人印刷需求科室确认印刷内容、数量、排版问题后，供应商与采购人指定联络人进行报价，联络人确认后方可印刷。</w:t>
      </w:r>
    </w:p>
    <w:p w14:paraId="3CF09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（3）合同未有约定的印刷品或合同约定中的印刷品：①与实际印刷需求页数正负相差50页及以上的；②相同批次印刷金额超过1000元及以上的；③高于采购人市场核价15%及以上的；④合同中未有明确约定的。以上情况任一达成一种，采购人有权与供应商进行再次议价。若供应商拒绝，采购人有权另请第三方公司进行印刷。</w:t>
      </w:r>
    </w:p>
    <w:p w14:paraId="74F6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备注：大量印刷品价格按下列公式计费:</w:t>
      </w:r>
    </w:p>
    <w:p w14:paraId="2105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1、印刷1-100本，按合同规定价格计费；</w:t>
      </w:r>
    </w:p>
    <w:p w14:paraId="0DAA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2、印刷101-200本，按合同约定价格×系数0.85计费；</w:t>
      </w:r>
    </w:p>
    <w:p w14:paraId="3A5C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3、印刷201-300本，按合同约定价格×系数0.8计费；</w:t>
      </w:r>
    </w:p>
    <w:p w14:paraId="72DD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4、印刷301本及其以上，按合同约定价格×系数0.75计费。</w:t>
      </w:r>
    </w:p>
    <w:p w14:paraId="5BB5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三、评分标准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267"/>
        <w:gridCol w:w="498"/>
        <w:gridCol w:w="6259"/>
      </w:tblGrid>
      <w:tr w14:paraId="2B20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2" w:type="pct"/>
            <w:noWrap w:val="0"/>
            <w:vAlign w:val="center"/>
          </w:tcPr>
          <w:p w14:paraId="521E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43" w:type="pct"/>
            <w:noWrap w:val="0"/>
            <w:vAlign w:val="center"/>
          </w:tcPr>
          <w:p w14:paraId="586A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评分因素及权值</w:t>
            </w:r>
          </w:p>
        </w:tc>
        <w:tc>
          <w:tcPr>
            <w:tcW w:w="292" w:type="pct"/>
            <w:noWrap w:val="0"/>
            <w:vAlign w:val="center"/>
          </w:tcPr>
          <w:p w14:paraId="7A0B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3671" w:type="pct"/>
            <w:noWrap w:val="0"/>
            <w:vAlign w:val="center"/>
          </w:tcPr>
          <w:p w14:paraId="74CE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评分标准</w:t>
            </w:r>
          </w:p>
        </w:tc>
      </w:tr>
      <w:tr w14:paraId="7E05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2" w:type="pct"/>
            <w:noWrap w:val="0"/>
            <w:vAlign w:val="center"/>
          </w:tcPr>
          <w:p w14:paraId="2592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43" w:type="pct"/>
            <w:noWrap w:val="0"/>
            <w:vAlign w:val="center"/>
          </w:tcPr>
          <w:p w14:paraId="69C7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报价</w:t>
            </w:r>
          </w:p>
          <w:p w14:paraId="1BDF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%）</w:t>
            </w:r>
          </w:p>
        </w:tc>
        <w:tc>
          <w:tcPr>
            <w:tcW w:w="292" w:type="pct"/>
            <w:noWrap w:val="0"/>
            <w:vAlign w:val="center"/>
          </w:tcPr>
          <w:p w14:paraId="13E2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671" w:type="pct"/>
            <w:noWrap w:val="0"/>
            <w:vAlign w:val="center"/>
          </w:tcPr>
          <w:p w14:paraId="783FA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满足资格要求且报价最低的供应商的价格为基准价，按照下列公式计算每个供应商的报价得分。</w:t>
            </w:r>
          </w:p>
          <w:p w14:paraId="66533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报价得分=（基准价/投标报价）×价格权值×100</w:t>
            </w:r>
          </w:p>
          <w:p w14:paraId="5FF9AA40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注：高于预算价为无效报价</w:t>
            </w:r>
          </w:p>
        </w:tc>
      </w:tr>
      <w:tr w14:paraId="03F2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2" w:type="pct"/>
            <w:vMerge w:val="restart"/>
            <w:noWrap w:val="0"/>
            <w:vAlign w:val="center"/>
          </w:tcPr>
          <w:p w14:paraId="6E95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3" w:type="pct"/>
            <w:vMerge w:val="restart"/>
            <w:noWrap w:val="0"/>
            <w:vAlign w:val="center"/>
          </w:tcPr>
          <w:p w14:paraId="1FD5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服务</w:t>
            </w:r>
          </w:p>
          <w:p w14:paraId="2157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部分</w:t>
            </w:r>
          </w:p>
          <w:p w14:paraId="1CD5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%）</w:t>
            </w:r>
          </w:p>
        </w:tc>
        <w:tc>
          <w:tcPr>
            <w:tcW w:w="292" w:type="pct"/>
            <w:vMerge w:val="restart"/>
            <w:noWrap w:val="0"/>
            <w:vAlign w:val="center"/>
          </w:tcPr>
          <w:p w14:paraId="472F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71" w:type="pct"/>
            <w:noWrap w:val="0"/>
            <w:vAlign w:val="center"/>
          </w:tcPr>
          <w:p w14:paraId="0EA96E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根据供应商针对本项目制定的服务方案进行评分。方案内容不存在瑕疵的，得15分；方案内容存在1处瑕疵的，得13分；方案内容存在2处瑕疵的，得11分；方案内容存在3处瑕疵的，得8分，4处瑕疵的得5分，5处瑕疵以上或未提供方案不得分。服务方案内容包括：</w:t>
            </w:r>
          </w:p>
          <w:p w14:paraId="0DAE9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针对本项目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提供详细项目实施方案，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包含但不限于：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项目工作的印刷要求、印刷质量、印刷方式、印制步骤等。</w:t>
            </w:r>
          </w:p>
        </w:tc>
      </w:tr>
      <w:tr w14:paraId="7336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6D9F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5B49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pct"/>
            <w:vMerge w:val="continue"/>
            <w:noWrap w:val="0"/>
            <w:vAlign w:val="center"/>
          </w:tcPr>
          <w:p w14:paraId="52C1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71" w:type="pct"/>
            <w:noWrap w:val="0"/>
            <w:vAlign w:val="center"/>
          </w:tcPr>
          <w:p w14:paraId="3DAE68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根据供应商针对本项目制定的服务方案进行评分。方案内容不存在瑕疵的，得15分；方案内容存在1处瑕疵的，得13分；方案内容存在2处瑕疵的，得11分；方案内容存在3处瑕疵的，得8分，4处瑕疵的得5分，5处瑕疵以上或未提供方案不得分。服务方案内容包括：</w:t>
            </w:r>
          </w:p>
          <w:p w14:paraId="2224B1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针对本项目提供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工期计划安排及配送服务方案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，包含但不限于：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方案满足采购人要求，生产计划及人员安排，计划执行保证措施，生产设备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配备情况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、技术及工人，货物配送、退换货方案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等。</w:t>
            </w:r>
          </w:p>
        </w:tc>
      </w:tr>
      <w:tr w14:paraId="6014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3F96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627C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pct"/>
            <w:vMerge w:val="continue"/>
            <w:noWrap w:val="0"/>
            <w:vAlign w:val="center"/>
          </w:tcPr>
          <w:p w14:paraId="170E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71" w:type="pct"/>
            <w:noWrap w:val="0"/>
            <w:vAlign w:val="center"/>
          </w:tcPr>
          <w:p w14:paraId="56EB29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根据供应商针对本项目制定的服务方案进行评分。方案内容不存在瑕疵的，得15分；方案内容存在1处瑕疵的，得13分；方案内容存在2处瑕疵的，得11分；方案内容存在3处瑕疵的，得8分，4处瑕疵的得5分，5处瑕疵以上或未提供方案不得分。服务方案内容包括：</w:t>
            </w:r>
          </w:p>
          <w:p w14:paraId="6326ED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针对本项目的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印装质量控制与质量保证服务方案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，包含但不限于：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环保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措施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投诉处理流程，服务回访制度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等。</w:t>
            </w:r>
          </w:p>
        </w:tc>
      </w:tr>
      <w:tr w14:paraId="0EA0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36C2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23F4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pct"/>
            <w:vMerge w:val="continue"/>
            <w:noWrap w:val="0"/>
            <w:vAlign w:val="center"/>
          </w:tcPr>
          <w:p w14:paraId="5502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71" w:type="pct"/>
            <w:noWrap w:val="0"/>
            <w:vAlign w:val="center"/>
          </w:tcPr>
          <w:p w14:paraId="0D2439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根据供应商针对本项目制定的服务方案进行评分。方案内容不存在瑕疵的，得15分；方案内容存在1处瑕疵的，得13分；方案内容存在2处瑕疵的，得11分；方案内容存在3处瑕疵的，得8分，4处瑕疵的得5分，5处瑕疵以上或未提供方案不得分。服务方案内容包括：</w:t>
            </w:r>
          </w:p>
          <w:p w14:paraId="56D8D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针对本项目的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应急保障方案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，包含但不限于：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应急供货保障方案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26C2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2" w:type="pct"/>
            <w:vMerge w:val="restart"/>
            <w:noWrap w:val="0"/>
            <w:vAlign w:val="center"/>
          </w:tcPr>
          <w:p w14:paraId="6ABF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43" w:type="pct"/>
            <w:vMerge w:val="restart"/>
            <w:noWrap w:val="0"/>
            <w:vAlign w:val="center"/>
          </w:tcPr>
          <w:p w14:paraId="0DD5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商务</w:t>
            </w:r>
          </w:p>
          <w:p w14:paraId="5789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部分</w:t>
            </w:r>
          </w:p>
          <w:p w14:paraId="53DE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%）</w:t>
            </w:r>
          </w:p>
        </w:tc>
        <w:tc>
          <w:tcPr>
            <w:tcW w:w="292" w:type="pct"/>
            <w:noWrap w:val="0"/>
            <w:vAlign w:val="center"/>
          </w:tcPr>
          <w:p w14:paraId="15AD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71" w:type="pct"/>
            <w:noWrap w:val="0"/>
            <w:vAlign w:val="center"/>
          </w:tcPr>
          <w:p w14:paraId="3F12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1.供应商202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年1月1日至今具有类似印刷业绩的（提供合同复印件加盖投标人公章），提供一个的得2分，本项最多得10分。</w:t>
            </w:r>
          </w:p>
        </w:tc>
      </w:tr>
      <w:tr w14:paraId="5ED6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2AC7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459A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pct"/>
            <w:noWrap w:val="0"/>
            <w:vAlign w:val="center"/>
          </w:tcPr>
          <w:p w14:paraId="1965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71" w:type="pct"/>
            <w:noWrap w:val="0"/>
            <w:vAlign w:val="center"/>
          </w:tcPr>
          <w:p w14:paraId="24E08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2.供应商自行承诺拥有自有的印刷设备及场地（承诺函格式自拟，并附照片及设备清单）得5分。</w:t>
            </w:r>
          </w:p>
        </w:tc>
      </w:tr>
      <w:tr w14:paraId="3016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1E77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3" w:type="pct"/>
            <w:vMerge w:val="continue"/>
            <w:noWrap w:val="0"/>
            <w:vAlign w:val="center"/>
          </w:tcPr>
          <w:p w14:paraId="0A18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999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71" w:type="pct"/>
            <w:noWrap w:val="0"/>
            <w:vAlign w:val="center"/>
          </w:tcPr>
          <w:p w14:paraId="18CFF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zh-CN" w:eastAsia="zh-CN"/>
              </w:rPr>
              <w:t>项目服务期间以及后续服务，采购人需要对印刷产品进行涉及修订，要求供应商在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15分钟内响应，1小时到达，按以下方式得分：</w:t>
            </w:r>
          </w:p>
          <w:p w14:paraId="7C52D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①供应商承诺在0-20分钟内到达的得5分（承诺函格式自拟）；</w:t>
            </w:r>
          </w:p>
          <w:p w14:paraId="65BC1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②供应商承诺在20-40分钟内到达的得2分（承诺函格式自拟）；</w:t>
            </w:r>
          </w:p>
          <w:p w14:paraId="7E838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③供应商承诺在40-60分钟内到达的得1分（承诺函格式自拟）；</w:t>
            </w:r>
          </w:p>
        </w:tc>
      </w:tr>
    </w:tbl>
    <w:p w14:paraId="0B17BCF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480" w:leftChars="0" w:right="0" w:righ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16A73FF-82C1-4DE3-93DA-B94CE72D665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3B26457-A4CE-41D8-9D9C-031DF35102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A72C99E-BEB4-4E13-898F-06C81ACE9F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631D50F-D1AB-49A8-A910-71A9F3FEF60C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TNmNjk1YTkyNzIzNThjNjFmNDhiYWFhNWU0NTcifQ=="/>
  </w:docVars>
  <w:rsids>
    <w:rsidRoot w:val="2C1C0003"/>
    <w:rsid w:val="00A74545"/>
    <w:rsid w:val="0868100A"/>
    <w:rsid w:val="0A946506"/>
    <w:rsid w:val="0AFF6A04"/>
    <w:rsid w:val="0B6D204A"/>
    <w:rsid w:val="0E847E84"/>
    <w:rsid w:val="0F732707"/>
    <w:rsid w:val="10345B48"/>
    <w:rsid w:val="183D2A1D"/>
    <w:rsid w:val="1D540308"/>
    <w:rsid w:val="1DE71CF2"/>
    <w:rsid w:val="2216698B"/>
    <w:rsid w:val="27331FF2"/>
    <w:rsid w:val="27FC55DF"/>
    <w:rsid w:val="285207D0"/>
    <w:rsid w:val="2A9433A1"/>
    <w:rsid w:val="2C1C0003"/>
    <w:rsid w:val="2E7C1970"/>
    <w:rsid w:val="32E05C49"/>
    <w:rsid w:val="34137ED9"/>
    <w:rsid w:val="34A2145A"/>
    <w:rsid w:val="398C56AD"/>
    <w:rsid w:val="3B260258"/>
    <w:rsid w:val="3D3A4241"/>
    <w:rsid w:val="3E3B71D1"/>
    <w:rsid w:val="40886E75"/>
    <w:rsid w:val="4195698C"/>
    <w:rsid w:val="43C415F1"/>
    <w:rsid w:val="46B56E73"/>
    <w:rsid w:val="4D72762D"/>
    <w:rsid w:val="4EAE5C7E"/>
    <w:rsid w:val="53146D6E"/>
    <w:rsid w:val="54F433F8"/>
    <w:rsid w:val="559E3540"/>
    <w:rsid w:val="58776156"/>
    <w:rsid w:val="59AE650F"/>
    <w:rsid w:val="605F3098"/>
    <w:rsid w:val="626B3534"/>
    <w:rsid w:val="63D1401A"/>
    <w:rsid w:val="63E861D3"/>
    <w:rsid w:val="64045626"/>
    <w:rsid w:val="69042197"/>
    <w:rsid w:val="6A446B8F"/>
    <w:rsid w:val="6AB02803"/>
    <w:rsid w:val="6ACC2C4E"/>
    <w:rsid w:val="6D850C0C"/>
    <w:rsid w:val="6F276A96"/>
    <w:rsid w:val="6F3647BA"/>
    <w:rsid w:val="73430D47"/>
    <w:rsid w:val="76337876"/>
    <w:rsid w:val="7D4B3625"/>
    <w:rsid w:val="7FA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autoRedefine/>
    <w:qFormat/>
    <w:uiPriority w:val="0"/>
    <w:pPr>
      <w:keepNext/>
      <w:keepLines/>
      <w:spacing w:before="20" w:beforeLines="20" w:after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rPr>
      <w:rFonts w:eastAsia="宋体"/>
      <w:sz w:val="18"/>
      <w:szCs w:val="20"/>
    </w:rPr>
  </w:style>
  <w:style w:type="paragraph" w:styleId="4">
    <w:name w:val="Body Text Indent 2"/>
    <w:basedOn w:val="1"/>
    <w:qFormat/>
    <w:uiPriority w:val="0"/>
    <w:pPr>
      <w:snapToGrid w:val="0"/>
      <w:spacing w:line="560" w:lineRule="atLeast"/>
      <w:ind w:firstLine="540"/>
    </w:pPr>
    <w:rPr>
      <w:rFonts w:ascii="Calibri" w:hAnsi="Calibri" w:cs="宋体"/>
      <w:szCs w:val="2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ahoma" w:hAnsi="Tahoma" w:cs="Tahoma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表身（左）"/>
    <w:autoRedefine/>
    <w:qFormat/>
    <w:uiPriority w:val="0"/>
    <w:pPr>
      <w:adjustRightInd w:val="0"/>
      <w:snapToGrid w:val="0"/>
      <w:spacing w:line="300" w:lineRule="auto"/>
      <w:textAlignment w:val="center"/>
    </w:pPr>
    <w:rPr>
      <w:rFonts w:ascii="Times New Roman" w:hAnsi="Times New Roman" w:eastAsia="宋体" w:cs="Times New Roman"/>
      <w:kern w:val="0"/>
      <w:sz w:val="16"/>
      <w:szCs w:val="20"/>
      <w:lang w:val="en-US" w:eastAsia="zh-CN" w:bidi="ar-SA"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1">
    <w:name w:val="font11"/>
    <w:basedOn w:val="7"/>
    <w:autoRedefine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101"/>
    <w:basedOn w:val="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标题 3 Char"/>
    <w:basedOn w:val="7"/>
    <w:link w:val="2"/>
    <w:autoRedefine/>
    <w:qFormat/>
    <w:uiPriority w:val="0"/>
    <w:rPr>
      <w:rFonts w:ascii="Verdana" w:hAnsi="Verdana" w:eastAsia="黑体"/>
      <w:b/>
      <w:bCs/>
      <w:sz w:val="27"/>
      <w:szCs w:val="32"/>
    </w:rPr>
  </w:style>
  <w:style w:type="paragraph" w:customStyle="1" w:styleId="16">
    <w:name w:val="图例"/>
    <w:basedOn w:val="1"/>
    <w:qFormat/>
    <w:uiPriority w:val="0"/>
    <w:pPr>
      <w:spacing w:before="120" w:beforeLines="0" w:beforeAutospacing="0" w:after="120" w:afterLines="0" w:afterAutospacing="0" w:line="360" w:lineRule="auto"/>
      <w:jc w:val="center"/>
    </w:pPr>
    <w:rPr>
      <w:rFonts w:eastAsia="仿宋_GB2312"/>
      <w:b/>
      <w:sz w:val="24"/>
    </w:rPr>
  </w:style>
  <w:style w:type="paragraph" w:customStyle="1" w:styleId="17">
    <w:name w:val="标书正文1"/>
    <w:basedOn w:val="1"/>
    <w:qFormat/>
    <w:uiPriority w:val="99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220</Words>
  <Characters>240</Characters>
  <Lines>1</Lines>
  <Paragraphs>1</Paragraphs>
  <TotalTime>0</TotalTime>
  <ScaleCrop>false</ScaleCrop>
  <LinksUpToDate>false</LinksUpToDate>
  <CharactersWithSpaces>297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2020-11-30T03:10:00Z</dcterms:created>
  <dc:creator>小朋友提不起劲</dc:creator>
  <cp:lastModifiedBy>筱筱</cp:lastModifiedBy>
  <cp:lastPrinted>2026-06-03T09:21:00Z</cp:lastPrinted>
  <dcterms:modified xsi:type="dcterms:W3CDTF">2026-06-04T02:14:09Z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396BB5F980FF49DA8AC95A7DAE82E1E5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