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97" w:rsidRDefault="009A0396">
      <w:pP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重庆市大足区人民医院</w:t>
      </w:r>
    </w:p>
    <w:p w:rsidR="00497A97" w:rsidRPr="009A0396" w:rsidRDefault="009A0396">
      <w:pP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住院医师规范化培训</w:t>
      </w:r>
      <w:r w:rsidRPr="009A0396">
        <w:rPr>
          <w:rFonts w:ascii="方正小标宋_GBK" w:eastAsia="方正小标宋_GBK" w:hAnsi="方正小标宋_GBK" w:cs="方正小标宋_GBK" w:hint="eastAsia"/>
          <w:sz w:val="44"/>
          <w:szCs w:val="44"/>
        </w:rPr>
        <w:t>招生啦</w:t>
      </w:r>
      <w:r w:rsidRPr="009A0396">
        <w:rPr>
          <w:rFonts w:ascii="方正小标宋_GBK" w:eastAsia="方正小标宋_GBK" w:hAnsi="方正小标宋_GBK" w:cs="方正小标宋_GBK" w:hint="eastAsia"/>
          <w:sz w:val="44"/>
          <w:szCs w:val="44"/>
        </w:rPr>
        <w:t>！</w:t>
      </w:r>
    </w:p>
    <w:p w:rsidR="00497A97" w:rsidRDefault="009A0396">
      <w:pPr>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年住院医师规范化培训（简称“住培”）招生预计将在</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月举行（具体时间以重庆市住培办下发通知为准，请关注重庆市卫生健康委官网或重庆市医药卫生人才网以及重庆市大足区人民医院官网），现就住培相关事项做如下说明，欢迎大家关注并报考重庆市大足区人民医院住</w:t>
      </w:r>
      <w:bookmarkStart w:id="0" w:name="_GoBack"/>
      <w:bookmarkEnd w:id="0"/>
      <w:r>
        <w:rPr>
          <w:rFonts w:ascii="方正仿宋_GBK" w:eastAsia="方正仿宋_GBK" w:hAnsi="方正仿宋_GBK" w:cs="方正仿宋_GBK" w:hint="eastAsia"/>
          <w:sz w:val="32"/>
          <w:szCs w:val="32"/>
        </w:rPr>
        <w:t>院医师规范化培训。</w:t>
      </w:r>
    </w:p>
    <w:p w:rsidR="00497A97" w:rsidRDefault="009A0396">
      <w:pPr>
        <w:pStyle w:val="a6"/>
        <w:widowControl w:val="0"/>
        <w:numPr>
          <w:ilvl w:val="0"/>
          <w:numId w:val="1"/>
        </w:numPr>
        <w:spacing w:before="0" w:beforeAutospacing="0" w:after="0" w:afterAutospacing="0" w:line="594" w:lineRule="exact"/>
        <w:ind w:firstLineChars="200" w:firstLine="640"/>
        <w:jc w:val="both"/>
        <w:rPr>
          <w:rFonts w:ascii="方正仿宋_GBK" w:eastAsia="方正仿宋_GBK" w:hAnsi="方正仿宋_GBK" w:cs="方正仿宋_GBK"/>
          <w:color w:val="auto"/>
          <w:kern w:val="2"/>
          <w:sz w:val="32"/>
          <w:szCs w:val="32"/>
        </w:rPr>
      </w:pPr>
      <w:r>
        <w:rPr>
          <w:rFonts w:ascii="方正仿宋_GBK" w:eastAsia="方正仿宋_GBK" w:hAnsi="方正仿宋_GBK" w:cs="方正仿宋_GBK" w:hint="eastAsia"/>
          <w:sz w:val="32"/>
          <w:szCs w:val="32"/>
        </w:rPr>
        <w:t>我院住院医师规范化培训招收的对象为</w:t>
      </w:r>
      <w:r>
        <w:rPr>
          <w:rFonts w:ascii="方正仿宋_GBK" w:eastAsia="方正仿宋_GBK" w:hAnsi="方正仿宋_GBK" w:cs="方正仿宋_GBK" w:hint="eastAsia"/>
          <w:color w:val="auto"/>
          <w:kern w:val="2"/>
          <w:sz w:val="32"/>
          <w:szCs w:val="32"/>
        </w:rPr>
        <w:t>拟从事临床医疗工作的高等院校医学类专业（指临床医学类、口腔医学类）全日制本科及以上学历毕业生，或者已从事临床医疗工作，并取得执业医师资格证书，但未取得中级及以上职称，需要接受培训的人员。</w:t>
      </w:r>
    </w:p>
    <w:p w:rsidR="00497A97" w:rsidRDefault="009A0396">
      <w:pPr>
        <w:pStyle w:val="a6"/>
        <w:widowControl w:val="0"/>
        <w:numPr>
          <w:ilvl w:val="0"/>
          <w:numId w:val="1"/>
        </w:numPr>
        <w:spacing w:before="0" w:beforeAutospacing="0" w:after="0" w:afterAutospacing="0" w:line="594" w:lineRule="exact"/>
        <w:ind w:firstLineChars="200" w:firstLine="640"/>
        <w:jc w:val="both"/>
        <w:rPr>
          <w:rFonts w:ascii="方正仿宋_GBK" w:eastAsia="方正仿宋_GBK" w:hAnsi="方正仿宋_GBK" w:cs="方正仿宋_GBK"/>
          <w:color w:val="auto"/>
          <w:kern w:val="2"/>
          <w:sz w:val="32"/>
          <w:szCs w:val="32"/>
        </w:rPr>
      </w:pPr>
      <w:r>
        <w:rPr>
          <w:rFonts w:ascii="方正仿宋_GBK" w:eastAsia="方正仿宋_GBK" w:hAnsi="方正仿宋_GBK" w:cs="方正仿宋_GBK" w:hint="eastAsia"/>
          <w:color w:val="auto"/>
          <w:kern w:val="2"/>
          <w:sz w:val="32"/>
          <w:szCs w:val="32"/>
        </w:rPr>
        <w:t>我院</w:t>
      </w:r>
      <w:r>
        <w:rPr>
          <w:rFonts w:ascii="方正仿宋_GBK" w:eastAsia="方正仿宋_GBK" w:hAnsi="方正仿宋_GBK" w:cs="方正仿宋_GBK" w:hint="eastAsia"/>
          <w:color w:val="auto"/>
          <w:kern w:val="2"/>
          <w:sz w:val="32"/>
          <w:szCs w:val="32"/>
        </w:rPr>
        <w:t>2020</w:t>
      </w:r>
      <w:r>
        <w:rPr>
          <w:rFonts w:ascii="方正仿宋_GBK" w:eastAsia="方正仿宋_GBK" w:hAnsi="方正仿宋_GBK" w:cs="方正仿宋_GBK" w:hint="eastAsia"/>
          <w:color w:val="auto"/>
          <w:kern w:val="2"/>
          <w:sz w:val="32"/>
          <w:szCs w:val="32"/>
        </w:rPr>
        <w:t>年经国家卫健委正式获批成为第三批国家级西医住培基地，可面向全国范围招生，目前招生专业为“全科”。</w:t>
      </w:r>
    </w:p>
    <w:p w:rsidR="00497A97" w:rsidRDefault="009A0396">
      <w:pPr>
        <w:numPr>
          <w:ilvl w:val="0"/>
          <w:numId w:val="1"/>
        </w:numPr>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本科生、学术型学位硕士研究生、学术型学位博士研究生</w:t>
      </w:r>
      <w:r>
        <w:rPr>
          <w:rFonts w:ascii="方正仿宋_GBK" w:eastAsia="方正仿宋_GBK" w:hAnsi="方正仿宋_GBK" w:cs="方正仿宋_GBK" w:hint="eastAsia"/>
          <w:color w:val="000000"/>
          <w:sz w:val="32"/>
          <w:szCs w:val="32"/>
        </w:rPr>
        <w:t>3</w:t>
      </w:r>
      <w:r>
        <w:rPr>
          <w:rFonts w:ascii="方正仿宋_GBK" w:eastAsia="方正仿宋_GBK" w:hAnsi="方正仿宋_GBK" w:cs="方正仿宋_GBK" w:hint="eastAsia"/>
          <w:color w:val="000000"/>
          <w:sz w:val="32"/>
          <w:szCs w:val="32"/>
        </w:rPr>
        <w:t>年，专业型学位硕士研究生</w:t>
      </w:r>
      <w:r>
        <w:rPr>
          <w:rFonts w:ascii="方正仿宋_GBK" w:eastAsia="方正仿宋_GBK" w:hAnsi="方正仿宋_GBK" w:cs="方正仿宋_GBK" w:hint="eastAsia"/>
          <w:color w:val="000000"/>
          <w:sz w:val="32"/>
          <w:szCs w:val="32"/>
        </w:rPr>
        <w:t>2</w:t>
      </w:r>
      <w:r>
        <w:rPr>
          <w:rFonts w:ascii="方正仿宋_GBK" w:eastAsia="方正仿宋_GBK" w:hAnsi="方正仿宋_GBK" w:cs="方正仿宋_GBK" w:hint="eastAsia"/>
          <w:color w:val="000000"/>
          <w:sz w:val="32"/>
          <w:szCs w:val="32"/>
        </w:rPr>
        <w:t>年，专业型学位博士研究生</w:t>
      </w:r>
      <w:r>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年。</w:t>
      </w:r>
    </w:p>
    <w:p w:rsidR="00497A97" w:rsidRDefault="009A0396">
      <w:pPr>
        <w:numPr>
          <w:ilvl w:val="0"/>
          <w:numId w:val="1"/>
        </w:numPr>
        <w:spacing w:line="540" w:lineRule="atLeas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参加我院住培期间的待遇为：面向社会招收的</w:t>
      </w:r>
      <w:r>
        <w:rPr>
          <w:rFonts w:ascii="方正仿宋_GBK" w:eastAsia="方正仿宋_GBK" w:hAnsi="方正仿宋_GBK" w:cs="方正仿宋_GBK" w:hint="eastAsia"/>
          <w:sz w:val="32"/>
          <w:szCs w:val="32"/>
        </w:rPr>
        <w:t>学员发放基本工资</w:t>
      </w:r>
      <w:r>
        <w:rPr>
          <w:rFonts w:ascii="方正仿宋_GBK" w:eastAsia="方正仿宋_GBK" w:hAnsi="方正仿宋_GBK" w:cs="方正仿宋_GBK" w:hint="eastAsia"/>
          <w:sz w:val="32"/>
          <w:szCs w:val="32"/>
        </w:rPr>
        <w:t>1500-2500</w:t>
      </w:r>
      <w:r>
        <w:rPr>
          <w:rFonts w:ascii="方正仿宋_GBK" w:eastAsia="方正仿宋_GBK" w:hAnsi="方正仿宋_GBK" w:cs="方正仿宋_GBK" w:hint="eastAsia"/>
          <w:sz w:val="32"/>
          <w:szCs w:val="32"/>
        </w:rPr>
        <w:t>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月，中央财政和市财政补助</w:t>
      </w:r>
      <w:r>
        <w:rPr>
          <w:rFonts w:ascii="方正仿宋_GBK" w:eastAsia="方正仿宋_GBK" w:hAnsi="方正仿宋_GBK" w:cs="方正仿宋_GBK" w:hint="eastAsia"/>
          <w:sz w:val="32"/>
          <w:szCs w:val="32"/>
        </w:rPr>
        <w:lastRenderedPageBreak/>
        <w:t>2</w:t>
      </w:r>
      <w:r>
        <w:rPr>
          <w:rFonts w:ascii="方正仿宋_GBK" w:eastAsia="方正仿宋_GBK" w:hAnsi="方正仿宋_GBK" w:cs="方正仿宋_GBK" w:hint="eastAsia"/>
          <w:sz w:val="32"/>
          <w:szCs w:val="32"/>
        </w:rPr>
        <w:t>500</w:t>
      </w:r>
      <w:r>
        <w:rPr>
          <w:rFonts w:ascii="方正仿宋_GBK" w:eastAsia="方正仿宋_GBK" w:hAnsi="方正仿宋_GBK" w:cs="方正仿宋_GBK" w:hint="eastAsia"/>
          <w:sz w:val="32"/>
          <w:szCs w:val="32"/>
        </w:rPr>
        <w:t>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月，医院发放</w:t>
      </w:r>
      <w:r>
        <w:rPr>
          <w:rFonts w:ascii="方正仿宋_GBK" w:eastAsia="方正仿宋_GBK" w:hAnsi="方正仿宋_GBK" w:cs="方正仿宋_GBK"/>
          <w:sz w:val="32"/>
          <w:szCs w:val="32"/>
        </w:rPr>
        <w:t>生活补助：</w:t>
      </w:r>
      <w:r>
        <w:rPr>
          <w:rFonts w:ascii="方正仿宋_GBK" w:eastAsia="方正仿宋_GBK" w:hAnsi="方正仿宋_GBK" w:cs="方正仿宋_GBK"/>
          <w:sz w:val="32"/>
          <w:szCs w:val="32"/>
        </w:rPr>
        <w:t xml:space="preserve">1500 </w:t>
      </w:r>
      <w:r>
        <w:rPr>
          <w:rFonts w:ascii="方正仿宋_GBK" w:eastAsia="方正仿宋_GBK" w:hAnsi="方正仿宋_GBK" w:cs="方正仿宋_GBK"/>
          <w:sz w:val="32"/>
          <w:szCs w:val="32"/>
        </w:rPr>
        <w:t>元</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月</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培训期间取得执业医师资格证并注册在我院的学员，</w:t>
      </w:r>
      <w:r>
        <w:rPr>
          <w:rFonts w:ascii="方正仿宋_GBK" w:eastAsia="方正仿宋_GBK" w:hAnsi="方正仿宋_GBK" w:cs="方正仿宋_GBK" w:hint="eastAsia"/>
          <w:sz w:val="32"/>
          <w:szCs w:val="32"/>
        </w:rPr>
        <w:t>轮转</w:t>
      </w:r>
      <w:r>
        <w:rPr>
          <w:rFonts w:ascii="方正仿宋_GBK" w:eastAsia="方正仿宋_GBK" w:hAnsi="方正仿宋_GBK" w:cs="方正仿宋_GBK"/>
          <w:sz w:val="32"/>
          <w:szCs w:val="32"/>
        </w:rPr>
        <w:t>每月科室</w:t>
      </w:r>
      <w:r>
        <w:rPr>
          <w:rFonts w:ascii="方正仿宋_GBK" w:eastAsia="方正仿宋_GBK" w:hAnsi="方正仿宋_GBK" w:cs="方正仿宋_GBK" w:hint="eastAsia"/>
          <w:sz w:val="32"/>
          <w:szCs w:val="32"/>
        </w:rPr>
        <w:t>（基层实践基地和协同基地除外）</w:t>
      </w:r>
      <w:r>
        <w:rPr>
          <w:rFonts w:ascii="方正仿宋_GBK" w:eastAsia="方正仿宋_GBK" w:hAnsi="方正仿宋_GBK" w:cs="方正仿宋_GBK"/>
          <w:sz w:val="32"/>
          <w:szCs w:val="32"/>
        </w:rPr>
        <w:t>给予</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5</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rPr>
        <w:t>元绩效工资，没有取得执业医师资格证的学员，科室给予每月</w:t>
      </w:r>
      <w:r>
        <w:rPr>
          <w:rFonts w:ascii="方正仿宋_GBK" w:eastAsia="方正仿宋_GBK" w:hAnsi="方正仿宋_GBK" w:cs="方正仿宋_GBK" w:hint="eastAsia"/>
          <w:sz w:val="32"/>
          <w:szCs w:val="32"/>
        </w:rPr>
        <w:t>75</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rPr>
        <w:t>元的绩效工资</w:t>
      </w:r>
      <w:r>
        <w:rPr>
          <w:rFonts w:ascii="方正仿宋_GBK" w:eastAsia="方正仿宋_GBK" w:hAnsi="方正仿宋_GBK" w:cs="方正仿宋_GBK" w:hint="eastAsia"/>
          <w:sz w:val="32"/>
          <w:szCs w:val="32"/>
        </w:rPr>
        <w:t>。学员每月收入合计</w:t>
      </w:r>
      <w:r>
        <w:rPr>
          <w:rFonts w:ascii="方正仿宋_GBK" w:eastAsia="方正仿宋_GBK" w:hAnsi="方正仿宋_GBK" w:cs="方正仿宋_GBK" w:hint="eastAsia"/>
          <w:sz w:val="32"/>
          <w:szCs w:val="32"/>
        </w:rPr>
        <w:t>6630-8380</w:t>
      </w:r>
      <w:r>
        <w:rPr>
          <w:rFonts w:ascii="方正仿宋_GBK" w:eastAsia="方正仿宋_GBK" w:hAnsi="方正仿宋_GBK" w:cs="方正仿宋_GBK" w:hint="eastAsia"/>
          <w:sz w:val="32"/>
          <w:szCs w:val="32"/>
        </w:rPr>
        <w:t>元</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医院为社会学员全额缴纳</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五险</w:t>
      </w:r>
      <w:r>
        <w:rPr>
          <w:rFonts w:ascii="方正仿宋_GBK" w:eastAsia="方正仿宋_GBK" w:hAnsi="方正仿宋_GBK" w:cs="方正仿宋_GBK" w:hint="eastAsia"/>
          <w:sz w:val="32"/>
          <w:szCs w:val="32"/>
        </w:rPr>
        <w:t>一金</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（含养老、医疗、失业、生育、工伤保险</w:t>
      </w:r>
      <w:r>
        <w:rPr>
          <w:rFonts w:ascii="方正仿宋_GBK" w:eastAsia="方正仿宋_GBK" w:hAnsi="方正仿宋_GBK" w:cs="方正仿宋_GBK" w:hint="eastAsia"/>
          <w:sz w:val="32"/>
          <w:szCs w:val="32"/>
        </w:rPr>
        <w:t>、住房公积金</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；另外提供免费的宿舍，享受本院职工同等伙食补助（</w:t>
      </w:r>
      <w:r>
        <w:rPr>
          <w:rFonts w:ascii="方正仿宋_GBK" w:eastAsia="方正仿宋_GBK" w:hAnsi="方正仿宋_GBK" w:cs="方正仿宋_GBK" w:hint="eastAsia"/>
          <w:sz w:val="32"/>
          <w:szCs w:val="32"/>
        </w:rPr>
        <w:t>380</w:t>
      </w:r>
      <w:r>
        <w:rPr>
          <w:rFonts w:ascii="方正仿宋_GBK" w:eastAsia="方正仿宋_GBK" w:hAnsi="方正仿宋_GBK" w:cs="方正仿宋_GBK" w:hint="eastAsia"/>
          <w:sz w:val="32"/>
          <w:szCs w:val="32"/>
        </w:rPr>
        <w:t>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月），和本院职工一样免费定期的核酸检测，免费的流感疫苗接种等。</w:t>
      </w:r>
    </w:p>
    <w:p w:rsidR="00497A97" w:rsidRDefault="009A0396">
      <w:pPr>
        <w:numPr>
          <w:ilvl w:val="0"/>
          <w:numId w:val="1"/>
        </w:numPr>
        <w:spacing w:line="540" w:lineRule="atLeas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报名流程为：网上报名</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资格审查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基地考核（笔试</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面试，成绩各占</w:t>
      </w:r>
      <w:r>
        <w:rPr>
          <w:rFonts w:ascii="方正仿宋_GBK" w:eastAsia="方正仿宋_GBK" w:hAnsi="方正仿宋_GBK" w:cs="方正仿宋_GBK" w:hint="eastAsia"/>
          <w:sz w:val="32"/>
          <w:szCs w:val="32"/>
        </w:rPr>
        <w:t>50%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择优录取</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调剂录取</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公布结果</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领取录取通知书</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基地报到。</w:t>
      </w:r>
    </w:p>
    <w:p w:rsidR="00497A97" w:rsidRDefault="009A0396">
      <w:pPr>
        <w:numPr>
          <w:ilvl w:val="0"/>
          <w:numId w:val="1"/>
        </w:numPr>
        <w:spacing w:line="540" w:lineRule="atLeas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更多详细情况请见招生简章（关注重庆市大足区人民医院微信公众号或我院官网），或咨询重庆市大足区人民医院科教科</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丁礼伟，电话</w:t>
      </w:r>
      <w:r>
        <w:rPr>
          <w:rFonts w:ascii="方正仿宋_GBK" w:eastAsia="方正仿宋_GBK" w:hAnsi="方正仿宋_GBK" w:cs="方正仿宋_GBK" w:hint="eastAsia"/>
          <w:sz w:val="32"/>
          <w:szCs w:val="32"/>
        </w:rPr>
        <w:t>023-43780157</w:t>
      </w:r>
      <w:r>
        <w:rPr>
          <w:rFonts w:ascii="方正仿宋_GBK" w:eastAsia="方正仿宋_GBK" w:hAnsi="方正仿宋_GBK" w:cs="方正仿宋_GBK" w:hint="eastAsia"/>
          <w:sz w:val="32"/>
          <w:szCs w:val="32"/>
        </w:rPr>
        <w:t>，或者</w:t>
      </w:r>
      <w:r>
        <w:rPr>
          <w:rFonts w:ascii="方正仿宋_GBK" w:eastAsia="方正仿宋_GBK" w:hAnsi="方正仿宋_GBK" w:cs="方正仿宋_GBK" w:hint="eastAsia"/>
          <w:sz w:val="32"/>
          <w:szCs w:val="32"/>
        </w:rPr>
        <w:t>QQ</w:t>
      </w:r>
      <w:r>
        <w:rPr>
          <w:rFonts w:ascii="方正仿宋_GBK" w:eastAsia="方正仿宋_GBK" w:hAnsi="方正仿宋_GBK" w:cs="方正仿宋_GBK" w:hint="eastAsia"/>
          <w:sz w:val="32"/>
          <w:szCs w:val="32"/>
        </w:rPr>
        <w:t>群</w:t>
      </w:r>
      <w:r>
        <w:rPr>
          <w:rFonts w:ascii="方正仿宋_GBK" w:eastAsia="方正仿宋_GBK" w:hAnsi="方正仿宋_GBK" w:cs="方正仿宋_GBK" w:hint="eastAsia"/>
          <w:sz w:val="32"/>
          <w:szCs w:val="32"/>
        </w:rPr>
        <w:t>751204831</w:t>
      </w:r>
      <w:r>
        <w:rPr>
          <w:rFonts w:ascii="方正仿宋_GBK" w:eastAsia="方正仿宋_GBK" w:hAnsi="方正仿宋_GBK" w:cs="方正仿宋_GBK" w:hint="eastAsia"/>
          <w:sz w:val="32"/>
          <w:szCs w:val="32"/>
        </w:rPr>
        <w:t>。地址：重庆市大足区龙岗街道龙岗西路</w:t>
      </w:r>
      <w:r>
        <w:rPr>
          <w:rFonts w:ascii="方正仿宋_GBK" w:eastAsia="方正仿宋_GBK" w:hAnsi="方正仿宋_GBK" w:cs="方正仿宋_GBK" w:hint="eastAsia"/>
          <w:sz w:val="32"/>
          <w:szCs w:val="32"/>
        </w:rPr>
        <w:t>138</w:t>
      </w:r>
      <w:r>
        <w:rPr>
          <w:rFonts w:ascii="方正仿宋_GBK" w:eastAsia="方正仿宋_GBK" w:hAnsi="方正仿宋_GBK" w:cs="方正仿宋_GBK" w:hint="eastAsia"/>
          <w:sz w:val="32"/>
          <w:szCs w:val="32"/>
        </w:rPr>
        <w:t>号。</w:t>
      </w:r>
    </w:p>
    <w:p w:rsidR="00497A97" w:rsidRDefault="009A0396">
      <w:pPr>
        <w:spacing w:line="540" w:lineRule="atLeast"/>
        <w:rPr>
          <w:rFonts w:ascii="方正仿宋_GBK" w:eastAsia="方正仿宋_GBK" w:hAnsi="方正仿宋_GBK" w:cs="方正仿宋_GBK"/>
          <w:sz w:val="32"/>
          <w:szCs w:val="32"/>
        </w:rPr>
      </w:pPr>
      <w:r>
        <w:rPr>
          <w:sz w:val="32"/>
        </w:rPr>
        <w:lastRenderedPageBreak/>
        <w:pict>
          <v:shapetype id="_x0000_t202" coordsize="21600,21600" o:spt="202" path="m,l,21600r21600,l21600,xe">
            <v:stroke joinstyle="miter"/>
            <v:path gradientshapeok="t" o:connecttype="rect"/>
          </v:shapetype>
          <v:shape id="Quad Arrow 2" o:spid="_x0000_s1026" type="#_x0000_t202" style="position:absolute;left:0;text-align:left;margin-left:28.05pt;margin-top:168.55pt;width:346.5pt;height:21pt;z-index:1" o:preferrelative="t">
            <v:stroke miterlimit="2"/>
            <v:textbox>
              <w:txbxContent>
                <w:p w:rsidR="00497A97" w:rsidRDefault="009A0396">
                  <w:r>
                    <w:rPr>
                      <w:rFonts w:hint="eastAsia"/>
                    </w:rPr>
                    <w:t xml:space="preserve">                </w:t>
                  </w:r>
                  <w:r>
                    <w:rPr>
                      <w:rFonts w:hint="eastAsia"/>
                    </w:rPr>
                    <w:t>扫一下这个神奇的二维码进群详询</w:t>
                  </w:r>
                </w:p>
              </w:txbxContent>
            </v:textbox>
          </v:shape>
        </w:pic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69.5pt;height:166.5pt">
            <v:imagedata r:id="rId7" o:title=""/>
          </v:shape>
        </w:pict>
      </w:r>
    </w:p>
    <w:p w:rsidR="00497A97" w:rsidRDefault="00497A97">
      <w:pPr>
        <w:widowControl/>
        <w:ind w:firstLine="645"/>
        <w:jc w:val="left"/>
        <w:rPr>
          <w:rFonts w:ascii="方正仿宋_GBK" w:eastAsia="方正仿宋_GBK" w:hAnsi="方正仿宋_GBK" w:cs="方正仿宋_GBK"/>
          <w:sz w:val="32"/>
          <w:szCs w:val="32"/>
        </w:rPr>
      </w:pPr>
    </w:p>
    <w:p w:rsidR="00497A97" w:rsidRDefault="009A0396">
      <w:pPr>
        <w:widowControl/>
        <w:ind w:firstLine="645"/>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我院住培的目的在于把从医学院校毕业的医学生培养为</w:t>
      </w:r>
      <w:r>
        <w:rPr>
          <w:rFonts w:ascii="方正仿宋_GBK" w:eastAsia="方正仿宋_GBK" w:hAnsi="方正仿宋_GBK" w:cs="方正仿宋_GBK" w:hint="eastAsia"/>
          <w:kern w:val="0"/>
          <w:sz w:val="32"/>
          <w:szCs w:val="32"/>
        </w:rPr>
        <w:t>具有高</w:t>
      </w:r>
      <w:r>
        <w:rPr>
          <w:rFonts w:ascii="方正仿宋_GBK" w:eastAsia="方正仿宋_GBK" w:hAnsi="方正仿宋_GBK" w:cs="方正仿宋_GBK" w:hint="eastAsia"/>
          <w:kern w:val="0"/>
          <w:sz w:val="32"/>
          <w:szCs w:val="32"/>
        </w:rPr>
        <w:t>尚医德、较强的临床思维能力和系统的专业知识，较熟练掌握本学科基本临床技能，能独立处理本学科常见病及某些疑难病症的临床住院医师。欢迎大家来我院报名培训。</w:t>
      </w:r>
    </w:p>
    <w:p w:rsidR="00497A97" w:rsidRDefault="009A0396">
      <w:pPr>
        <w:pStyle w:val="a6"/>
        <w:widowControl w:val="0"/>
        <w:spacing w:before="0" w:beforeAutospacing="0" w:after="0" w:afterAutospacing="0" w:line="594" w:lineRule="exact"/>
        <w:jc w:val="both"/>
        <w:rPr>
          <w:rFonts w:ascii="方正仿宋_GBK" w:eastAsia="方正仿宋_GBK" w:hAnsi="方正仿宋_GBK" w:cs="方正仿宋_GBK"/>
          <w:color w:val="auto"/>
          <w:kern w:val="2"/>
          <w:sz w:val="32"/>
          <w:szCs w:val="32"/>
        </w:rPr>
      </w:pPr>
      <w:r>
        <w:rPr>
          <w:rFonts w:ascii="方正仿宋_GBK" w:eastAsia="方正仿宋_GBK" w:hAnsi="方正仿宋_GBK" w:cs="方正仿宋_GBK" w:hint="eastAsia"/>
          <w:color w:val="auto"/>
          <w:kern w:val="2"/>
          <w:sz w:val="32"/>
          <w:szCs w:val="32"/>
        </w:rPr>
        <w:t xml:space="preserve">                             </w:t>
      </w:r>
      <w:r>
        <w:rPr>
          <w:rFonts w:ascii="方正仿宋_GBK" w:eastAsia="方正仿宋_GBK" w:hAnsi="方正仿宋_GBK" w:cs="方正仿宋_GBK" w:hint="eastAsia"/>
          <w:color w:val="auto"/>
          <w:kern w:val="2"/>
          <w:sz w:val="32"/>
          <w:szCs w:val="32"/>
        </w:rPr>
        <w:t>撰稿人：丁礼伟、胡铁弋</w:t>
      </w:r>
    </w:p>
    <w:p w:rsidR="00497A97" w:rsidRDefault="009A0396">
      <w:pPr>
        <w:pStyle w:val="a6"/>
        <w:widowControl w:val="0"/>
        <w:spacing w:before="0" w:beforeAutospacing="0" w:after="0" w:afterAutospacing="0" w:line="594" w:lineRule="exact"/>
        <w:jc w:val="both"/>
        <w:rPr>
          <w:rFonts w:ascii="方正仿宋_GBK" w:eastAsia="方正仿宋_GBK" w:hAnsi="方正仿宋_GBK" w:cs="方正仿宋_GBK"/>
          <w:color w:val="auto"/>
          <w:kern w:val="2"/>
          <w:sz w:val="32"/>
          <w:szCs w:val="32"/>
        </w:rPr>
      </w:pPr>
      <w:r>
        <w:rPr>
          <w:rFonts w:ascii="方正仿宋_GBK" w:eastAsia="方正仿宋_GBK" w:hAnsi="方正仿宋_GBK" w:cs="方正仿宋_GBK" w:hint="eastAsia"/>
          <w:color w:val="auto"/>
          <w:kern w:val="2"/>
          <w:sz w:val="32"/>
          <w:szCs w:val="32"/>
        </w:rPr>
        <w:t xml:space="preserve">                         </w:t>
      </w:r>
      <w:r>
        <w:rPr>
          <w:rFonts w:ascii="方正仿宋_GBK" w:eastAsia="方正仿宋_GBK" w:hAnsi="方正仿宋_GBK" w:cs="方正仿宋_GBK" w:hint="eastAsia"/>
          <w:color w:val="auto"/>
          <w:kern w:val="2"/>
          <w:sz w:val="32"/>
          <w:szCs w:val="32"/>
        </w:rPr>
        <w:t>重庆市大足区人民医院科教科</w:t>
      </w:r>
    </w:p>
    <w:p w:rsidR="00497A97" w:rsidRDefault="009A0396">
      <w:pPr>
        <w:pStyle w:val="a6"/>
        <w:widowControl w:val="0"/>
        <w:spacing w:before="0" w:beforeAutospacing="0" w:after="0" w:afterAutospacing="0" w:line="594" w:lineRule="exact"/>
        <w:jc w:val="both"/>
        <w:rPr>
          <w:rFonts w:ascii="方正仿宋_GBK" w:eastAsia="方正仿宋_GBK" w:hAnsi="方正仿宋_GBK" w:cs="方正仿宋_GBK"/>
          <w:color w:val="auto"/>
          <w:kern w:val="2"/>
          <w:sz w:val="32"/>
          <w:szCs w:val="32"/>
        </w:rPr>
      </w:pPr>
      <w:r>
        <w:rPr>
          <w:rFonts w:ascii="方正仿宋_GBK" w:eastAsia="方正仿宋_GBK" w:hAnsi="方正仿宋_GBK" w:cs="方正仿宋_GBK" w:hint="eastAsia"/>
          <w:color w:val="auto"/>
          <w:kern w:val="2"/>
          <w:sz w:val="32"/>
          <w:szCs w:val="32"/>
        </w:rPr>
        <w:t xml:space="preserve">                                 2021</w:t>
      </w:r>
      <w:r>
        <w:rPr>
          <w:rFonts w:ascii="方正仿宋_GBK" w:eastAsia="方正仿宋_GBK" w:hAnsi="方正仿宋_GBK" w:cs="方正仿宋_GBK" w:hint="eastAsia"/>
          <w:color w:val="auto"/>
          <w:kern w:val="2"/>
          <w:sz w:val="32"/>
          <w:szCs w:val="32"/>
        </w:rPr>
        <w:t>年</w:t>
      </w:r>
      <w:r>
        <w:rPr>
          <w:rFonts w:ascii="方正仿宋_GBK" w:eastAsia="方正仿宋_GBK" w:hAnsi="方正仿宋_GBK" w:cs="方正仿宋_GBK" w:hint="eastAsia"/>
          <w:color w:val="auto"/>
          <w:kern w:val="2"/>
          <w:sz w:val="32"/>
          <w:szCs w:val="32"/>
        </w:rPr>
        <w:t>6</w:t>
      </w:r>
      <w:r>
        <w:rPr>
          <w:rFonts w:ascii="方正仿宋_GBK" w:eastAsia="方正仿宋_GBK" w:hAnsi="方正仿宋_GBK" w:cs="方正仿宋_GBK" w:hint="eastAsia"/>
          <w:color w:val="auto"/>
          <w:kern w:val="2"/>
          <w:sz w:val="32"/>
          <w:szCs w:val="32"/>
        </w:rPr>
        <w:t>月</w:t>
      </w:r>
    </w:p>
    <w:p w:rsidR="00497A97" w:rsidRDefault="00497A97">
      <w:pPr>
        <w:ind w:firstLine="640"/>
        <w:rPr>
          <w:rFonts w:ascii="方正仿宋_GBK" w:eastAsia="方正仿宋_GBK" w:hAnsi="方正仿宋_GBK" w:cs="方正仿宋_GBK"/>
          <w:sz w:val="32"/>
          <w:szCs w:val="32"/>
        </w:rPr>
      </w:pPr>
    </w:p>
    <w:sectPr w:rsidR="00497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auto"/>
    <w:pitch w:val="default"/>
    <w:sig w:usb0="00000000" w:usb1="080E0000" w:usb2="00000000" w:usb3="00000000" w:csb0="00040000" w:csb1="00000000"/>
  </w:font>
  <w:font w:name="方正仿宋_GBK">
    <w:altName w:val="微软雅黑"/>
    <w:charset w:val="86"/>
    <w:family w:val="auto"/>
    <w:pitch w:val="default"/>
    <w:sig w:usb0="00000000" w:usb1="38CF7CFA" w:usb2="00082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B051C"/>
    <w:multiLevelType w:val="singleLevel"/>
    <w:tmpl w:val="60CB051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A97"/>
    <w:rsid w:val="00497A97"/>
    <w:rsid w:val="009A0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color w:val="000000"/>
      <w:kern w:val="0"/>
      <w:sz w:val="24"/>
    </w:rPr>
  </w:style>
  <w:style w:type="character" w:customStyle="1" w:styleId="Char1">
    <w:name w:val="页眉 Char"/>
    <w:link w:val="a5"/>
    <w:rPr>
      <w:kern w:val="2"/>
      <w:sz w:val="18"/>
      <w:szCs w:val="18"/>
    </w:rPr>
  </w:style>
  <w:style w:type="character" w:customStyle="1" w:styleId="Char0">
    <w:name w:val="页脚 Char"/>
    <w:link w:val="a4"/>
    <w:rPr>
      <w:kern w:val="2"/>
      <w:sz w:val="18"/>
      <w:szCs w:val="18"/>
    </w:rPr>
  </w:style>
  <w:style w:type="character" w:customStyle="1" w:styleId="Char">
    <w:name w:val="批注框文本 Char"/>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937</Characters>
  <Application>Microsoft Office Word</Application>
  <DocSecurity>0</DocSecurity>
  <Lines>7</Lines>
  <Paragraphs>2</Paragraphs>
  <ScaleCrop>false</ScaleCrop>
  <Company>china</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重庆市大足区人民医院</dc:title>
  <dc:creator>Administrator</dc:creator>
  <cp:lastModifiedBy>xb21cn</cp:lastModifiedBy>
  <cp:revision>2</cp:revision>
  <dcterms:created xsi:type="dcterms:W3CDTF">2014-10-29T12:08:00Z</dcterms:created>
  <dcterms:modified xsi:type="dcterms:W3CDTF">2021-06-18T02:16:00Z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2052-9.1.0.4739</vt:lpwstr>
  </property>
</Properties>
</file>