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09B3">
      <w:pPr>
        <w:ind w:firstLine="1928" w:firstLineChars="6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非接触式眼底广角观察镜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技术参数</w:t>
      </w:r>
    </w:p>
    <w:p w14:paraId="6FA95110">
      <w:p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一、数量:1台</w:t>
      </w:r>
    </w:p>
    <w:p w14:paraId="3109C9ED"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1、光学系统：光学透镜系统采用非球面设计，组件全部采用复消色差技术，光学透镜表面特种镀膜，保障术中成像效果及耐用性。</w:t>
      </w:r>
    </w:p>
    <w:p w14:paraId="67A948F5"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2、调焦系统：手动调焦系统。</w:t>
      </w:r>
    </w:p>
    <w:p w14:paraId="06529727"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3、场镜1个：适配200mm显微镜物镜。</w:t>
      </w:r>
    </w:p>
    <w:p w14:paraId="0CA652FA">
      <w:pPr>
        <w:pStyle w:val="8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4、前置2个</w:t>
      </w:r>
      <w:bookmarkStart w:id="0" w:name="_GoBack"/>
      <w:bookmarkEnd w:id="0"/>
    </w:p>
    <w:p w14:paraId="0BFEF19B">
      <w:pPr>
        <w:pStyle w:val="8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（1）屈光度</w:t>
      </w:r>
      <w:r>
        <w:rPr>
          <w:rFonts w:hint="eastAsia" w:ascii="宋体" w:hAnsi="宋体" w:cs="宋体"/>
          <w:b w:val="0"/>
          <w:color w:val="auto"/>
          <w:kern w:val="2"/>
          <w:sz w:val="24"/>
          <w:szCs w:val="24"/>
          <w:lang w:val="en-US" w:eastAsia="zh-CN" w:bidi="ar-SA"/>
        </w:rPr>
        <w:t>≥128度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超薄广角周边玻切镜，镜片厚度小于7mm；</w:t>
      </w:r>
    </w:p>
    <w:p w14:paraId="640308D7">
      <w:pPr>
        <w:pStyle w:val="8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（2）屈光度</w:t>
      </w:r>
      <w:r>
        <w:rPr>
          <w:rFonts w:hint="eastAsia" w:ascii="宋体" w:hAnsi="宋体" w:cs="宋体"/>
          <w:b w:val="0"/>
          <w:color w:val="auto"/>
          <w:kern w:val="2"/>
          <w:sz w:val="24"/>
          <w:szCs w:val="24"/>
          <w:lang w:val="en-US" w:eastAsia="zh-CN" w:bidi="ar-SA"/>
        </w:rPr>
        <w:t>≤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50度黄斑部玻切镜；</w:t>
      </w:r>
    </w:p>
    <w:p w14:paraId="79AD57BE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5、镜架：连接场镜和前置镜</w:t>
      </w: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B5F0BF1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6、消毒条件：镜头支架（对焦系统）及透镜系统（对焦系统）可采用高温消毒、离子消毒。</w:t>
      </w: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43D2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F18DB6">
      <w:pPr>
        <w:pStyle w:val="9"/>
        <w:numPr>
          <w:ilvl w:val="0"/>
          <w:numId w:val="0"/>
        </w:numPr>
        <w:spacing w:line="360" w:lineRule="exact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299A4976"/>
    <w:rsid w:val="00736F54"/>
    <w:rsid w:val="00CA4258"/>
    <w:rsid w:val="01594093"/>
    <w:rsid w:val="094B3B92"/>
    <w:rsid w:val="0999186A"/>
    <w:rsid w:val="0CE67599"/>
    <w:rsid w:val="0DBD7F55"/>
    <w:rsid w:val="0FCF6A1F"/>
    <w:rsid w:val="16906103"/>
    <w:rsid w:val="1AD33B89"/>
    <w:rsid w:val="1D991C8A"/>
    <w:rsid w:val="22446C0B"/>
    <w:rsid w:val="27826579"/>
    <w:rsid w:val="28A16C1B"/>
    <w:rsid w:val="299A4976"/>
    <w:rsid w:val="2BD37D9A"/>
    <w:rsid w:val="2C8C5D24"/>
    <w:rsid w:val="2CC3021B"/>
    <w:rsid w:val="34C04B85"/>
    <w:rsid w:val="39B26BB5"/>
    <w:rsid w:val="3BD864B6"/>
    <w:rsid w:val="3FB3086D"/>
    <w:rsid w:val="418B5A87"/>
    <w:rsid w:val="42165DE4"/>
    <w:rsid w:val="46E665C1"/>
    <w:rsid w:val="4B206BF2"/>
    <w:rsid w:val="4DF53699"/>
    <w:rsid w:val="4FDC2D82"/>
    <w:rsid w:val="518D4ABC"/>
    <w:rsid w:val="54571DEF"/>
    <w:rsid w:val="55F16AA5"/>
    <w:rsid w:val="582D207E"/>
    <w:rsid w:val="5A2F3318"/>
    <w:rsid w:val="5D2E44D2"/>
    <w:rsid w:val="63B86286"/>
    <w:rsid w:val="663E2F92"/>
    <w:rsid w:val="709F3C95"/>
    <w:rsid w:val="767A0CCB"/>
    <w:rsid w:val="7C59499D"/>
    <w:rsid w:val="7C5E42B7"/>
    <w:rsid w:val="7D63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702" w:firstLine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5"/>
    </w:pPr>
    <w:rPr>
      <w:rFonts w:ascii="Arial" w:hAnsi="Arial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Body Text First Indent"/>
    <w:basedOn w:val="3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customStyle="1" w:styleId="7">
    <w:name w:val="表头（表下）"/>
    <w:basedOn w:val="1"/>
    <w:next w:val="1"/>
    <w:qFormat/>
    <w:uiPriority w:val="0"/>
    <w:pPr>
      <w:spacing w:line="300" w:lineRule="exact"/>
      <w:ind w:firstLine="0" w:firstLineChars="0"/>
      <w:jc w:val="center"/>
    </w:pPr>
    <w:rPr>
      <w:b/>
    </w:rPr>
  </w:style>
  <w:style w:type="paragraph" w:customStyle="1" w:styleId="8">
    <w:name w:val="无缩进15"/>
    <w:basedOn w:val="1"/>
    <w:next w:val="1"/>
    <w:qFormat/>
    <w:uiPriority w:val="0"/>
    <w:pPr>
      <w:spacing w:line="300" w:lineRule="exact"/>
      <w:ind w:firstLine="0" w:firstLineChars="0"/>
    </w:p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481</Characters>
  <Lines>0</Lines>
  <Paragraphs>0</Paragraphs>
  <TotalTime>20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2022-07-06T01:50:00Z</dcterms:created>
  <dc:creator>～亦久亦旧</dc:creator>
  <cp:lastModifiedBy>筱筱</cp:lastModifiedBy>
  <cp:lastPrinted>2026-07-01T00:36:00Z</cp:lastPrinted>
  <dcterms:modified xsi:type="dcterms:W3CDTF">2026-07-01T09:14:03Z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4351A7216207433580344AA133F2BC30_13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