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0223A">
      <w:pPr>
        <w:jc w:val="center"/>
        <w:rPr>
          <w:rFonts w:hint="eastAsia" w:asciiTheme="majorEastAsia" w:hAnsiTheme="majorEastAsia" w:eastAsia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bCs/>
          <w:sz w:val="32"/>
          <w:szCs w:val="32"/>
        </w:rPr>
        <w:t>康复科设备技术参数</w:t>
      </w:r>
    </w:p>
    <w:p w14:paraId="0DCCA9E1">
      <w:pPr>
        <w:spacing w:line="360" w:lineRule="auto"/>
        <w:rPr>
          <w:rFonts w:hint="default" w:asciiTheme="minorEastAsia" w:hAnsiTheme="minorEastAsia" w:eastAsiaTheme="minorEastAsia"/>
          <w:sz w:val="24"/>
          <w:lang w:val="en-US" w:eastAsia="zh-CN"/>
        </w:rPr>
      </w:pPr>
      <w:r>
        <w:rPr>
          <w:rFonts w:hint="eastAsia" w:asciiTheme="minorEastAsia" w:hAnsiTheme="minorEastAsia"/>
          <w:sz w:val="24"/>
          <w:lang w:val="en-US" w:eastAsia="zh-CN"/>
        </w:rPr>
        <w:t>一</w:t>
      </w:r>
      <w:r>
        <w:rPr>
          <w:rFonts w:hint="eastAsia" w:asciiTheme="minorEastAsia" w:hAnsiTheme="minorEastAsia"/>
          <w:sz w:val="24"/>
        </w:rPr>
        <w:t>、</w:t>
      </w:r>
      <w:r>
        <w:rPr>
          <w:rFonts w:hint="eastAsia" w:asciiTheme="minorEastAsia" w:hAnsiTheme="minorEastAsia"/>
          <w:sz w:val="24"/>
          <w:lang w:val="en-US" w:eastAsia="zh-CN"/>
        </w:rPr>
        <w:t>作业治疗器材系列一</w:t>
      </w:r>
    </w:p>
    <w:p w14:paraId="7302721F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一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铁棍插板</w:t>
      </w:r>
    </w:p>
    <w:p w14:paraId="18531BB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1、规格：20×12×5cm</w:t>
      </w:r>
    </w:p>
    <w:p w14:paraId="2399915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（1）φ4×40＝15根</w:t>
      </w:r>
    </w:p>
    <w:p w14:paraId="5B9EBE8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（2）φ6×45＝15根</w:t>
      </w:r>
    </w:p>
    <w:p w14:paraId="3AA6A28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（3）φ8×50＝15根</w:t>
      </w:r>
    </w:p>
    <w:p w14:paraId="1D14988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2、用途：偏瘫、脑瘫等功能障碍患者进行协调性训练。</w:t>
      </w:r>
    </w:p>
    <w:p w14:paraId="25ECC260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二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木插板</w:t>
      </w:r>
    </w:p>
    <w:p w14:paraId="4572D8F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1、60×29×20～30cm</w:t>
      </w:r>
    </w:p>
    <w:p w14:paraId="56048BD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2、插棒规格: 2.5×10、2×9、1.5×8</w:t>
      </w:r>
    </w:p>
    <w:p w14:paraId="40240FD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3、数量:  10、14、18</w:t>
      </w:r>
    </w:p>
    <w:p w14:paraId="05E1BAE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4、质量: 5.4kg</w:t>
      </w:r>
    </w:p>
    <w:p w14:paraId="63C8977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5、用途:作业治疗用具,将木棒准确插到位,训练患者眼-手协调功能。</w:t>
      </w:r>
    </w:p>
    <w:p w14:paraId="758253E1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三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几何体阶梯</w:t>
      </w:r>
    </w:p>
    <w:p w14:paraId="2F9A439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1、外形尺寸/cm：230×180×44cm</w:t>
      </w:r>
    </w:p>
    <w:p w14:paraId="075CCFF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2、斜板的倾斜度（与水平夹角）：30 º</w:t>
      </w:r>
    </w:p>
    <w:p w14:paraId="7EEDA04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3、阶梯相邻台阶距离：10cm</w:t>
      </w:r>
    </w:p>
    <w:p w14:paraId="5BF756E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4、踏板额定承载：135kg</w:t>
      </w:r>
    </w:p>
    <w:p w14:paraId="1ED895A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5、产品功能及特点：用于步态训练及平衡功能训练。</w:t>
      </w:r>
    </w:p>
    <w:p w14:paraId="29840C16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四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套圈</w:t>
      </w:r>
    </w:p>
    <w:p w14:paraId="3827D204">
      <w:pPr>
        <w:pStyle w:val="9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材质：木质。由9根立柱9个套圈组成，底板有数字显示。</w:t>
      </w:r>
    </w:p>
    <w:p w14:paraId="6101D7E2">
      <w:pPr>
        <w:pStyle w:val="9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尺寸：40×40×18.5cm，立竿直径2.5cm  </w:t>
      </w:r>
    </w:p>
    <w:p w14:paraId="51A1E004">
      <w:pPr>
        <w:pStyle w:val="9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训练患者眼-手协调功能。</w:t>
      </w:r>
    </w:p>
    <w:p w14:paraId="7858143C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五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系列沙袋（绑式）</w:t>
      </w:r>
    </w:p>
    <w:p w14:paraId="31B3B35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1、尺寸：65.5×3673cm,。</w:t>
      </w:r>
    </w:p>
    <w:p w14:paraId="5E96804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2、沙袋重量（kg）及个数： 2（1kg2个）、3（1.5kg2个）、4（2kg2个）、5（2.5kg2个）、6（3kg2个）共10个。</w:t>
      </w:r>
    </w:p>
    <w:p w14:paraId="6DBD386F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六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套彩盘</w:t>
      </w:r>
    </w:p>
    <w:p w14:paraId="5EF9702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1、规格：60×16×63cm</w:t>
      </w:r>
    </w:p>
    <w:p w14:paraId="18F218C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2、立柱直径：φ2.8cm</w:t>
      </w:r>
    </w:p>
    <w:p w14:paraId="70EA57A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3、用途：训练患者手眼协调功能，增加感知认识</w:t>
      </w:r>
    </w:p>
    <w:p w14:paraId="539DEB1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4、配三角木块、正方形木块、圆板木块各1个</w:t>
      </w:r>
    </w:p>
    <w:p w14:paraId="6D0FD1E5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七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几何图形插板（木质）</w:t>
      </w:r>
    </w:p>
    <w:p w14:paraId="161DBC3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1、外形尺寸/cm：50×40×3</w:t>
      </w:r>
    </w:p>
    <w:p w14:paraId="32F4573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2、用途：训练感知能力及大脑对图形的识别能力。</w:t>
      </w:r>
    </w:p>
    <w:p w14:paraId="77CBA14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3、材质：木质</w:t>
      </w:r>
    </w:p>
    <w:p w14:paraId="534D1B2E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八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认知图形插板（木质）</w:t>
      </w:r>
    </w:p>
    <w:p w14:paraId="19462D0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1、外形尺寸/cm：≥44.5×34.5×3</w:t>
      </w:r>
    </w:p>
    <w:p w14:paraId="69519FF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2、插板的数量：5块</w:t>
      </w:r>
    </w:p>
    <w:p w14:paraId="4646C27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3、用途：训练感知能力及大脑对图形的识别能力。</w:t>
      </w:r>
    </w:p>
    <w:p w14:paraId="6273AC4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4、材质：木质</w:t>
      </w:r>
    </w:p>
    <w:p w14:paraId="4683708D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九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手指阶梯</w:t>
      </w:r>
    </w:p>
    <w:p w14:paraId="561870FB">
      <w:pPr>
        <w:pStyle w:val="9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尺寸：30×12×45cm。</w:t>
      </w:r>
    </w:p>
    <w:p w14:paraId="21D1D23A">
      <w:pPr>
        <w:pStyle w:val="9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阶梯台间2cm。</w:t>
      </w:r>
    </w:p>
    <w:p w14:paraId="32479A93">
      <w:pPr>
        <w:pStyle w:val="9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用途：通过改善手指关节活动范围，训练手指主动运动的灵活性、协调性。</w:t>
      </w:r>
    </w:p>
    <w:p w14:paraId="19AF3BEC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十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手指插球器</w:t>
      </w:r>
    </w:p>
    <w:p w14:paraId="06DFA146">
      <w:pPr>
        <w:pStyle w:val="9"/>
        <w:numPr>
          <w:ilvl w:val="0"/>
          <w:numId w:val="3"/>
        </w:numPr>
        <w:spacing w:line="360" w:lineRule="auto"/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尺寸：38×25×8cm</w:t>
      </w:r>
    </w:p>
    <w:p w14:paraId="6BA3FE87">
      <w:pPr>
        <w:pStyle w:val="9"/>
        <w:numPr>
          <w:ilvl w:val="0"/>
          <w:numId w:val="3"/>
        </w:numPr>
        <w:spacing w:line="360" w:lineRule="auto"/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4种规格玻璃球各5个</w:t>
      </w:r>
    </w:p>
    <w:p w14:paraId="06FC9237">
      <w:pPr>
        <w:pStyle w:val="9"/>
        <w:numPr>
          <w:ilvl w:val="0"/>
          <w:numId w:val="3"/>
        </w:numPr>
        <w:spacing w:line="360" w:lineRule="auto"/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2种规格铁棍各5根。</w:t>
      </w:r>
    </w:p>
    <w:p w14:paraId="359FDBBF">
      <w:pPr>
        <w:spacing w:line="360" w:lineRule="auto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十一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上肢推举训练器</w:t>
      </w:r>
    </w:p>
    <w:p w14:paraId="5470D15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1、尺寸（长宽高）：1100*960*1150mm</w:t>
      </w:r>
    </w:p>
    <w:p w14:paraId="5ADA0CE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2、净重：≥53kg</w:t>
      </w:r>
    </w:p>
    <w:p w14:paraId="222D7EE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3、承重：≥150kg</w:t>
      </w:r>
    </w:p>
    <w:p w14:paraId="3E02DE8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4、采用≥50*100mm优质平椭圆管钢材，主体管材厚度≥2mm；</w:t>
      </w:r>
    </w:p>
    <w:p w14:paraId="652DFC5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5、液压阻力系统，活塞式运动，阻力柔和无惯性。油缸采用72*72mm铝合金油缸，双向液压阻尼，10档阻力调节；</w:t>
      </w:r>
    </w:p>
    <w:p w14:paraId="163E96C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6、训练手柄使用优质缓冲材料，防滑设计，在训练中抓握更舒适；</w:t>
      </w:r>
    </w:p>
    <w:p w14:paraId="2587D57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7、中扶手角度可调，可以使用户在锻炼过程中保持上肢稳定，从而避免对关节造成任何压力，扶手材质为海绵外包PU皮革，厚度≥5cm；</w:t>
      </w:r>
    </w:p>
    <w:p w14:paraId="5C34561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8、坐垫和靠背材质为聚氨酯发泡，外包PU皮革，厚度≥6cm，根据人体曲线设计，为锻炼提供了最佳稳定性；</w:t>
      </w:r>
    </w:p>
    <w:p w14:paraId="6C3A77E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9、产品配备小腿支撑，增强训练稳定功能；    </w:t>
      </w:r>
    </w:p>
    <w:p w14:paraId="56587FC7">
      <w:pPr>
        <w:spacing w:line="360" w:lineRule="auto"/>
        <w:jc w:val="left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  <w:lang w:eastAsia="zh-CN"/>
        </w:rPr>
        <w:t>（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十二</w:t>
      </w:r>
      <w:r>
        <w:rPr>
          <w:rFonts w:hint="eastAsia" w:asciiTheme="majorEastAsia" w:hAnsiTheme="majorEastAsia" w:eastAsiaTheme="majorEastAsia"/>
          <w:sz w:val="24"/>
          <w:lang w:eastAsia="zh-CN"/>
        </w:rPr>
        <w:t>）</w:t>
      </w:r>
      <w:r>
        <w:rPr>
          <w:rFonts w:hint="eastAsia" w:asciiTheme="majorEastAsia" w:hAnsiTheme="majorEastAsia" w:eastAsiaTheme="majorEastAsia"/>
          <w:sz w:val="24"/>
        </w:rPr>
        <w:t>上螺丝</w:t>
      </w:r>
    </w:p>
    <w:p w14:paraId="5A90342B">
      <w:pPr>
        <w:pStyle w:val="9"/>
        <w:numPr>
          <w:ilvl w:val="0"/>
          <w:numId w:val="4"/>
        </w:numPr>
        <w:spacing w:line="360" w:lineRule="auto"/>
        <w:ind w:firstLineChars="0"/>
        <w:jc w:val="left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尺寸：35×25×7cm</w:t>
      </w:r>
    </w:p>
    <w:p w14:paraId="366D902E">
      <w:pPr>
        <w:pStyle w:val="9"/>
        <w:numPr>
          <w:ilvl w:val="0"/>
          <w:numId w:val="4"/>
        </w:numPr>
        <w:spacing w:line="360" w:lineRule="auto"/>
        <w:ind w:firstLineChars="0"/>
        <w:jc w:val="left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6M螺丝7个,8M螺丝13个</w:t>
      </w:r>
    </w:p>
    <w:p w14:paraId="3F6D15CB">
      <w:pPr>
        <w:spacing w:line="360" w:lineRule="auto"/>
        <w:ind w:firstLine="240" w:firstLineChars="100"/>
        <w:jc w:val="left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3、材质：密度板，不锈钢螺丝</w:t>
      </w:r>
    </w:p>
    <w:p w14:paraId="5E036958">
      <w:pPr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十三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上螺母</w:t>
      </w:r>
    </w:p>
    <w:p w14:paraId="4407B8DD">
      <w:pPr>
        <w:pStyle w:val="9"/>
        <w:numPr>
          <w:ilvl w:val="0"/>
          <w:numId w:val="5"/>
        </w:numPr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尺寸：34×19×20.5cm，</w:t>
      </w:r>
    </w:p>
    <w:p w14:paraId="69FC35F7">
      <w:pPr>
        <w:pStyle w:val="9"/>
        <w:numPr>
          <w:ilvl w:val="0"/>
          <w:numId w:val="5"/>
        </w:numPr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8个6M螺母,16个8M螺母</w:t>
      </w:r>
    </w:p>
    <w:p w14:paraId="71C1E5C1">
      <w:pPr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3、材质：密度板，不锈钢螺丝、螺母</w:t>
      </w:r>
    </w:p>
    <w:p w14:paraId="31889EEF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十四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堆杯</w:t>
      </w:r>
    </w:p>
    <w:p w14:paraId="2E354F6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1、规格(cm)：30×14×10(6个)</w:t>
      </w:r>
    </w:p>
    <w:p w14:paraId="789B763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2、质量：0.8kg</w:t>
      </w:r>
    </w:p>
    <w:p w14:paraId="142A260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3、用途：手指对指功能感知认知训练</w:t>
      </w:r>
    </w:p>
    <w:p w14:paraId="3EDAEC9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4、材质：密度板，塑料杯</w:t>
      </w:r>
    </w:p>
    <w:p w14:paraId="338A04F5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十五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手平衡协调训练器</w:t>
      </w:r>
    </w:p>
    <w:p w14:paraId="4435CEA7">
      <w:pPr>
        <w:pStyle w:val="9"/>
        <w:numPr>
          <w:ilvl w:val="0"/>
          <w:numId w:val="6"/>
        </w:numPr>
        <w:spacing w:line="360" w:lineRule="auto"/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用途：提高患者手眼协调功能</w:t>
      </w:r>
    </w:p>
    <w:p w14:paraId="63292573">
      <w:pPr>
        <w:pStyle w:val="9"/>
        <w:numPr>
          <w:ilvl w:val="0"/>
          <w:numId w:val="6"/>
        </w:numPr>
        <w:spacing w:line="360" w:lineRule="auto"/>
        <w:ind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规格：32×30×8cm</w:t>
      </w:r>
    </w:p>
    <w:p w14:paraId="54F988E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3、参数：优质木料表面清漆，不锈钢小球。</w:t>
      </w:r>
    </w:p>
    <w:p w14:paraId="220B199E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十六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模拟作业工具</w:t>
      </w:r>
    </w:p>
    <w:p w14:paraId="1A19718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1、模拟工具：30个</w:t>
      </w:r>
    </w:p>
    <w:p w14:paraId="2358D52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2、产品功能特点：</w:t>
      </w:r>
    </w:p>
    <w:p w14:paraId="0112F44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（1）通过手操作各种模拟工具，改善手指对指功能，提高手的协调性、灵活性。还可用于手的感觉功能练习。</w:t>
      </w:r>
    </w:p>
    <w:p w14:paraId="037766F4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十七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腕部功能训练器</w:t>
      </w:r>
    </w:p>
    <w:p w14:paraId="472ACC0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1、参考规格(cm)：40×22.5×11.5</w:t>
      </w:r>
    </w:p>
    <w:p w14:paraId="6771F05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2、训练用工具5个</w:t>
      </w:r>
    </w:p>
    <w:p w14:paraId="4EF7682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3、材质：木制品</w:t>
      </w:r>
    </w:p>
    <w:p w14:paraId="4436ECC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4、参考质量：2.3kg</w:t>
      </w:r>
    </w:p>
    <w:p w14:paraId="0037D3BE">
      <w:pPr>
        <w:spacing w:line="360" w:lineRule="auto"/>
        <w:rPr>
          <w:rFonts w:hint="eastAsia" w:asciiTheme="minorEastAsia" w:hAnsiTheme="minorEastAsia"/>
          <w:sz w:val="24"/>
          <w:lang w:val="en-US" w:eastAsia="zh-CN"/>
        </w:rPr>
      </w:pPr>
      <w:r>
        <w:rPr>
          <w:rFonts w:hint="eastAsia" w:asciiTheme="minorEastAsia" w:hAnsiTheme="minorEastAsia"/>
          <w:sz w:val="24"/>
          <w:lang w:val="en-US" w:eastAsia="zh-CN"/>
        </w:rPr>
        <w:t>二、作业治疗器材系列二</w:t>
      </w:r>
    </w:p>
    <w:p w14:paraId="41542D0A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val="en-US" w:eastAsia="zh-CN"/>
        </w:rPr>
        <w:t>（一）</w:t>
      </w:r>
      <w:r>
        <w:rPr>
          <w:rFonts w:hint="eastAsia" w:asciiTheme="minorEastAsia" w:hAnsiTheme="minorEastAsia"/>
          <w:sz w:val="24"/>
        </w:rPr>
        <w:t>巴氏球</w:t>
      </w:r>
    </w:p>
    <w:p w14:paraId="65DC8CA1">
      <w:pPr>
        <w:spacing w:line="360" w:lineRule="auto"/>
        <w:ind w:firstLine="240" w:firstLineChars="10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直径75cm，85cm，65cm各一个</w:t>
      </w:r>
    </w:p>
    <w:p w14:paraId="7AC333F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val="en-US" w:eastAsia="zh-CN"/>
        </w:rPr>
        <w:t>1、</w:t>
      </w:r>
      <w:r>
        <w:rPr>
          <w:rFonts w:hint="eastAsia" w:asciiTheme="minorEastAsia" w:hAnsiTheme="minorEastAsia"/>
          <w:sz w:val="24"/>
        </w:rPr>
        <w:t>大：规格(cm)：Φ85cm左右，质量：2.1kg左右；</w:t>
      </w:r>
    </w:p>
    <w:p w14:paraId="16809A9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val="en-US" w:eastAsia="zh-CN"/>
        </w:rPr>
        <w:t>2、</w:t>
      </w:r>
      <w:r>
        <w:rPr>
          <w:rFonts w:hint="eastAsia" w:asciiTheme="minorEastAsia" w:hAnsiTheme="minorEastAsia"/>
          <w:sz w:val="24"/>
        </w:rPr>
        <w:t>中：规格(cm)：Φ75左右，质量：2.0kg左右；</w:t>
      </w:r>
    </w:p>
    <w:p w14:paraId="5F349AE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val="en-US" w:eastAsia="zh-CN"/>
        </w:rPr>
        <w:t>3、</w:t>
      </w:r>
      <w:r>
        <w:rPr>
          <w:rFonts w:hint="eastAsia" w:asciiTheme="minorEastAsia" w:hAnsiTheme="minorEastAsia"/>
          <w:sz w:val="24"/>
        </w:rPr>
        <w:t>小：规格(cm)：Φ65左右，质量：1.8kg左右。</w:t>
      </w:r>
    </w:p>
    <w:p w14:paraId="58DE603D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二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哑铃车</w:t>
      </w:r>
    </w:p>
    <w:p w14:paraId="08D90F7D">
      <w:pPr>
        <w:spacing w:line="360" w:lineRule="auto"/>
        <w:ind w:firstLine="240" w:firstLineChars="10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1、0.1，0.3,0.5,1,2,3,5，10公斤各一个</w:t>
      </w:r>
    </w:p>
    <w:p w14:paraId="51D42E2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2、参考规格(cm)：84×50×86</w:t>
      </w:r>
    </w:p>
    <w:p w14:paraId="6F6A1BF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3、参考质量：37.0kg</w:t>
      </w:r>
    </w:p>
    <w:p w14:paraId="35E3C82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4、结构型式：哑铃、哑铃架</w:t>
      </w:r>
    </w:p>
    <w:p w14:paraId="15EAF2F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5、材质：静电喷塑架、钢</w:t>
      </w:r>
    </w:p>
    <w:p w14:paraId="5928598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6、哑铃规格：质量，5LB，4个。4LB，4个。3LB，4个。2LB，4个。1LB，2个</w:t>
      </w:r>
    </w:p>
    <w:p w14:paraId="2F3DAA83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三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手指肌力握力训练器</w:t>
      </w:r>
    </w:p>
    <w:p w14:paraId="651E1A8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1、测量范围：0～99.9kg </w:t>
      </w:r>
    </w:p>
    <w:p w14:paraId="0C70CE2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2、分度值：0.1kg</w:t>
      </w:r>
    </w:p>
    <w:p w14:paraId="5F0884B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3、示值误差：≤1﹪F.S</w:t>
      </w:r>
    </w:p>
    <w:p w14:paraId="27B33D2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4、功 能：握力峰值保持，开关∕清零  定时关机，过载指示。</w:t>
      </w:r>
    </w:p>
    <w:p w14:paraId="3F23DB9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5、电 源：一节9V叠式电池（自备）或外接式AC(220)∕DC∕(9V)稳压器</w:t>
      </w:r>
    </w:p>
    <w:p w14:paraId="73F4A02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6、5功能：握力峰值保持，开关∕清零  定时关机，过载指示。</w:t>
      </w:r>
    </w:p>
    <w:p w14:paraId="5628E07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7、参考规格(cm)：18×14×2</w:t>
      </w:r>
    </w:p>
    <w:p w14:paraId="02D4AFF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8、参考质量：1.1kg</w:t>
      </w:r>
    </w:p>
    <w:p w14:paraId="7D3630D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9、配置：电源</w:t>
      </w:r>
    </w:p>
    <w:p w14:paraId="1CAECFEE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四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加粗手柄餐具系列</w:t>
      </w:r>
      <w:r>
        <w:rPr>
          <w:rFonts w:hint="eastAsia" w:asciiTheme="minorEastAsia" w:hAnsiTheme="minorEastAsia"/>
          <w:sz w:val="24"/>
          <w:lang w:val="en-US" w:eastAsia="zh-CN"/>
        </w:rPr>
        <w:t>和</w:t>
      </w:r>
      <w:r>
        <w:rPr>
          <w:rFonts w:hint="eastAsia" w:asciiTheme="minorEastAsia" w:hAnsiTheme="minorEastAsia"/>
          <w:sz w:val="24"/>
        </w:rPr>
        <w:t>进食障碍康复训练器</w:t>
      </w:r>
    </w:p>
    <w:p w14:paraId="6DCFA20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1、生活自助具主要包括防洒盘架、水杯套架、牙刷、梳子、勺、叉等生活用具。</w:t>
      </w:r>
    </w:p>
    <w:p w14:paraId="49403EB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2、特种勺、叉餐具是主要用于各种上肢及神经系统功能有障碍有残疾人、老年人等手部握力不足的人群使用的日常实用的餐具。</w:t>
      </w:r>
    </w:p>
    <w:p w14:paraId="294B043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3、塑料材质。</w:t>
      </w:r>
    </w:p>
    <w:p w14:paraId="4B25021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4、扣带可调粗柄餐具餐勺为塑料柄，不锈钢头，长25cm，把手直径2.5-4cm，重量100g。</w:t>
      </w:r>
    </w:p>
    <w:p w14:paraId="64BFA07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5、餐具头方向可调夹持餐具餐勺为塑料柄，不锈钢头，长25cm，把手直径6cm。</w:t>
      </w:r>
    </w:p>
    <w:p w14:paraId="16DE828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7、防洒盘架由一个塑料防洒围边组成。</w:t>
      </w:r>
    </w:p>
    <w:p w14:paraId="2DBF2C5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8、用于手曲屈痉挛、手指变形、握力丧失者。帮助患者自行进食、饮水、刷牙及梳头等。</w:t>
      </w:r>
    </w:p>
    <w:p w14:paraId="6254F4A4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五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进食障碍评估工具和康复训练套装</w:t>
      </w:r>
    </w:p>
    <w:p w14:paraId="684BEF1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1、规格：17×11.5×5㎝</w:t>
      </w:r>
    </w:p>
    <w:p w14:paraId="16C8C1A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2、材质：PP5 ABS</w:t>
      </w:r>
    </w:p>
    <w:p w14:paraId="46F4B59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3、用途：口部运动障碍、言语障碍、构音障碍（运动性、品质性、功能性）、语音障碍、发音障碍（呼吸、发声、共鸣）、吞咽困难者、进食障碍者的工具。</w:t>
      </w:r>
    </w:p>
    <w:p w14:paraId="12B2170C">
      <w:pPr>
        <w:spacing w:line="360" w:lineRule="auto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val="en-US" w:eastAsia="zh-CN"/>
        </w:rPr>
        <w:t>三</w:t>
      </w:r>
      <w:r>
        <w:rPr>
          <w:rFonts w:hint="eastAsia" w:asciiTheme="minorEastAsia" w:hAnsiTheme="minorEastAsia"/>
          <w:sz w:val="24"/>
        </w:rPr>
        <w:t>、上肢功率车</w:t>
      </w:r>
    </w:p>
    <w:p w14:paraId="552AEE9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1、规格：45*40*28cm</w:t>
      </w:r>
    </w:p>
    <w:p w14:paraId="6B10F34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2、重量：5kg</w:t>
      </w:r>
    </w:p>
    <w:p w14:paraId="0451900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3、额定功率：60W</w:t>
      </w:r>
    </w:p>
    <w:p w14:paraId="480F676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4、输入电压：AC100V-AC220V</w:t>
      </w:r>
    </w:p>
    <w:p w14:paraId="11FE0AB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5、额定频率：50Hz-60Hz</w:t>
      </w:r>
    </w:p>
    <w:p w14:paraId="59ED1E5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6、运动模式：电动模式、助力模式、阻力模式</w:t>
      </w:r>
    </w:p>
    <w:p w14:paraId="78B0C01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7、阻力调节：20 档阻力可调</w:t>
      </w:r>
    </w:p>
    <w:p w14:paraId="2FC7560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8、速度调节：20 档速度可调</w:t>
      </w:r>
    </w:p>
    <w:p w14:paraId="0D3C329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9、运动时间：默认 20 分钟，单次最高 30 分钟</w:t>
      </w:r>
    </w:p>
    <w:p w14:paraId="596EBCB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10、运动方向：支持正反转切换</w:t>
      </w:r>
    </w:p>
    <w:p w14:paraId="084A0F0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11、数据监测：可浏览运动时间、运动距离、圈数、速度、卡路里等数据；</w:t>
      </w:r>
    </w:p>
    <w:p w14:paraId="1C30080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12、过载防痉挛功能：发生痉挛时机器自动停止，3 秒后自行重启。</w:t>
      </w:r>
    </w:p>
    <w:p w14:paraId="6893F283">
      <w:pPr>
        <w:spacing w:line="360" w:lineRule="auto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四、痉挛肌低频治疗仪（低频二通道治疗仪）</w:t>
      </w:r>
    </w:p>
    <w:p w14:paraId="33DBFC5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1、输入功率：55VA；</w:t>
      </w:r>
    </w:p>
    <w:p w14:paraId="1C6F730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2、使用电源：220V，50Hz；</w:t>
      </w:r>
    </w:p>
    <w:p w14:paraId="1B4451A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3、台面款机型，彩色触摸屏加选择编码器操作；</w:t>
      </w:r>
    </w:p>
    <w:p w14:paraId="59B7239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4、双通道，有四组电疗输出；</w:t>
      </w:r>
    </w:p>
    <w:p w14:paraId="75DB319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5、时间设定：时间范围为0～99min可调，单步长1min；</w:t>
      </w:r>
    </w:p>
    <w:p w14:paraId="705C1C4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6、定时提醒：定时时间到后有声音提示功能；</w:t>
      </w:r>
    </w:p>
    <w:p w14:paraId="6CB262C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7、输出波形：每通道包含Ⅰ、Ⅱ两组输出，输出波形为方波与指数波的组合波</w:t>
      </w:r>
    </w:p>
    <w:p w14:paraId="6082A8A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8、波形参数：</w:t>
      </w:r>
    </w:p>
    <w:p w14:paraId="1CA0066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(1)脉冲周期：0.5s～2s可调，步长为0.1s，允差±10%；</w:t>
      </w:r>
    </w:p>
    <w:p w14:paraId="6B46671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(2)脉冲宽度：0.1ms～2.0ms可调，步长为0.05ms,允差±10%；</w:t>
      </w:r>
    </w:p>
    <w:p w14:paraId="61948FB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(3)延时时间：Ⅱ路输出脉冲比Ⅰ路输出脉冲延时出现，延时时间从0.1s～1.5s可调，步长为0.1s,允差±10%；</w:t>
      </w:r>
    </w:p>
    <w:p w14:paraId="2568751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(4)输出强度：Ⅰ、Ⅱ两路输出脉冲电流峰峰值Ip-p从0mA～99mA可调, 步长为1 mA，最大输出值允差±15%；</w:t>
      </w:r>
    </w:p>
    <w:p w14:paraId="77B9CEC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9、处方选择：治疗仪具有10个默认处方和10个自定义处方；</w:t>
      </w:r>
    </w:p>
    <w:p w14:paraId="5450AB98">
      <w:pPr>
        <w:spacing w:line="360" w:lineRule="auto"/>
        <w:ind w:firstLine="240" w:firstLineChars="10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10、连续工作时间大于8h；</w:t>
      </w:r>
    </w:p>
    <w:p w14:paraId="3382CDB5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五、关节康复器（下肢持续被动运动仪）</w:t>
      </w:r>
    </w:p>
    <w:p w14:paraId="3C1A587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1、角度范围：膝关节屈曲动作角度 0～130°；髋关节屈曲动作角度0～70°；踝关节屈曲动作角度为0～60°；内外翻动作角度为-27.5°～27.5°；</w:t>
      </w:r>
    </w:p>
    <w:p w14:paraId="59BFD00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2、最大角速度：≤1.4°/s；</w:t>
      </w:r>
    </w:p>
    <w:p w14:paraId="2E9C626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3、角速度：角速度分1至9档可调，步长为1档，连续可调;</w:t>
      </w:r>
    </w:p>
    <w:p w14:paraId="4076E1C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4、最大承重载荷：200N；</w:t>
      </w:r>
    </w:p>
    <w:p w14:paraId="2BC1690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5、痉挛保护：大，中，小3个等级，分别为180N、150N、120N，误差范围为±20%；</w:t>
      </w:r>
    </w:p>
    <w:p w14:paraId="35E6756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6、当患者在治疗过程中产生肌肉痉挛，超过设备设定痉挛保护力的时候，设备会进行痉挛保护，同时设备界面上痉挛保护字体闪烁，关节固定机构将反方向转动。当连续触发两次痉挛保护时设备停止输出；</w:t>
      </w:r>
    </w:p>
    <w:p w14:paraId="6531C32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7、痉挛保护应在3s内被激活，痉挛保护激活时伴有声音提示信号；</w:t>
      </w:r>
    </w:p>
    <w:p w14:paraId="4119BDB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8、治疗时间：1～240min，步长为1min，连续可调，误差±10%；</w:t>
      </w:r>
    </w:p>
    <w:p w14:paraId="138FCE9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9、仪器组成：主机（含控制部分）、关节固定机构、支撑机构、调节杆、手持操作器组成；</w:t>
      </w:r>
    </w:p>
    <w:p w14:paraId="0EF4C6F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10、手持操作器具有伸展、启动/暂停功能；</w:t>
      </w:r>
    </w:p>
    <w:p w14:paraId="5F823C0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11、配备防脱装置，避免手持式控制器从放置位置意外脱出；</w:t>
      </w:r>
    </w:p>
    <w:p w14:paraId="22460F9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12、调节杆1的调节范围0～100mm，调节杆2的调节范围为0～100mm，误差±10%；</w:t>
      </w:r>
    </w:p>
    <w:p w14:paraId="74D10A6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13、具有手动急停保护功能；</w:t>
      </w:r>
    </w:p>
    <w:p w14:paraId="128885C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14、启动及结束时具有提示音；</w:t>
      </w:r>
    </w:p>
    <w:p w14:paraId="1A8203D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15、控制模式：正常、速度、角度；</w:t>
      </w:r>
    </w:p>
    <w:p w14:paraId="08D9CD9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16、断电时可自动保存当前参数，包括断电时的伸展角度、屈曲角度、运行角度、运行速度、控制力矩、控制模式；</w:t>
      </w:r>
    </w:p>
    <w:p w14:paraId="26B19B3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17、控制力矩：分为大、中、小3个等级；</w:t>
      </w:r>
    </w:p>
    <w:p w14:paraId="069D242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18、设备角度范围可调节，调节步长为1°，连续可调；</w:t>
      </w:r>
    </w:p>
    <w:p w14:paraId="5581312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19、工作噪音：≤60dB；</w:t>
      </w:r>
    </w:p>
    <w:p w14:paraId="614CAC77">
      <w:pPr>
        <w:spacing w:line="360" w:lineRule="auto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六</w:t>
      </w:r>
      <w:r>
        <w:rPr>
          <w:rFonts w:hint="eastAsia" w:asciiTheme="minorEastAsia" w:hAnsiTheme="minorEastAsia"/>
          <w:sz w:val="24"/>
        </w:rPr>
        <w:t>、空气压力波治疗仪</w:t>
      </w:r>
    </w:p>
    <w:p w14:paraId="55813A2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1、便携式机型，5英寸触摸屏，配一键飞梭装置。</w:t>
      </w:r>
    </w:p>
    <w:p w14:paraId="599FE93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2、1个气压通道。</w:t>
      </w:r>
    </w:p>
    <w:p w14:paraId="66C2CC0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3、配1个上肢气囊和2个下肢气囊，单个囊套为4腔气囊。</w:t>
      </w:r>
    </w:p>
    <w:p w14:paraId="5A1A1BB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4、工作噪声：正常工作时的噪声应≤45dB（A）。</w:t>
      </w:r>
    </w:p>
    <w:p w14:paraId="36A5CF9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5、治疗仪可调节治疗模式、气囊类型，设置各腔室治疗压力、治疗时间等。</w:t>
      </w:r>
    </w:p>
    <w:p w14:paraId="121894D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6、气囊压力即可单腔调节、也可总腔调节。</w:t>
      </w:r>
    </w:p>
    <w:p w14:paraId="5413BC0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7、有8种充气模式：</w:t>
      </w:r>
    </w:p>
    <w:p w14:paraId="1422096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(1)模式A：由远端到近端的逐个(腔室)常规充气模式。</w:t>
      </w:r>
    </w:p>
    <w:p w14:paraId="78D0781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(2)模式B：由远端到近端的每2个(腔室)常规充气模式。</w:t>
      </w:r>
    </w:p>
    <w:p w14:paraId="709C980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(3)模式C：由远端到近端的逐个(腔室)渐进充气模式。</w:t>
      </w:r>
    </w:p>
    <w:p w14:paraId="4280ED8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(4)模式D：由远端到近端的每2个(腔室)渐进充气模式。</w:t>
      </w:r>
    </w:p>
    <w:p w14:paraId="67253BA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(5)模式E：由近端到远端的逐个(腔室)常规充气模式。</w:t>
      </w:r>
    </w:p>
    <w:p w14:paraId="1A6EF0F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(6)模式F：由近端到远端的每2个(腔室)常规充气模式。</w:t>
      </w:r>
    </w:p>
    <w:p w14:paraId="2D1F893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(7)模式G：由模式A和模式B组成循环进行模式。</w:t>
      </w:r>
    </w:p>
    <w:p w14:paraId="2DDF565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(8)模式H：由模式E和模式F组成循环进行模式。</w:t>
      </w:r>
    </w:p>
    <w:p w14:paraId="6BFF7E1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8、压力范围：0～200mmHg可调，步长5mmHg。</w:t>
      </w:r>
    </w:p>
    <w:p w14:paraId="43957E0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9、总治疗时间：为0～99min可调，步长1min，默认时间20min。</w:t>
      </w:r>
    </w:p>
    <w:p w14:paraId="59103FE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10、压力保持时间0～12s可调，步长为1s，误差±1s。</w:t>
      </w:r>
    </w:p>
    <w:p w14:paraId="0A7F1C4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11、间歇时间0～90s可调，调节步长为5s，误差±1s。</w:t>
      </w:r>
    </w:p>
    <w:p w14:paraId="18D6D7D2">
      <w:pPr>
        <w:spacing w:line="360" w:lineRule="auto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七</w:t>
      </w:r>
      <w:r>
        <w:rPr>
          <w:rFonts w:hint="eastAsia" w:asciiTheme="minorEastAsia" w:hAnsiTheme="minorEastAsia"/>
          <w:sz w:val="24"/>
        </w:rPr>
        <w:t>、床单位臭氧消毒器</w:t>
      </w:r>
    </w:p>
    <w:p w14:paraId="742521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机身采用SPCC材质经现代防潮工艺制成，具有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防锈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防蚀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耐候性强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、防阻燃、美观大方、使用寿命更长等优点、配置四个万向脚轮，带刹车片，单手移动方便，安全系数高，推拉自如；</w:t>
      </w:r>
    </w:p>
    <w:p w14:paraId="2B882F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核心部件采用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专利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臭氧发生器，具有臭氧浓度高，性能稳定，使用寿命长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防干扰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等优点；</w:t>
      </w:r>
    </w:p>
    <w:p w14:paraId="230A0A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采用大屏幕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彩色中文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液晶显示，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操作更便捷，显示更直观；</w:t>
      </w:r>
    </w:p>
    <w:p w14:paraId="166273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微电脑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程序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控制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全智能控制一键启动，亦可手动操作，可在任意状态下进行各个过程时间设定,操作方便。</w:t>
      </w:r>
    </w:p>
    <w:p w14:paraId="0F11B5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采用自主研发臭氧解析技术，消毒结束后进行臭氧解析，解析更彻底、无残留、安全可靠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；</w:t>
      </w:r>
    </w:p>
    <w:p w14:paraId="2C30BA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内置隐藏式配件抽屉，方便收纳各种配件及附件，抽拉自如；</w:t>
      </w:r>
    </w:p>
    <w:p w14:paraId="2B5219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消毒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效果：采用臭氧消毒，对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大肠杆菌、金黄色葡萄球菌等杀灭绝对数值≥ 3.0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对表面自然菌的杀灭对数值＞1.00；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（需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提供检测报告）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；</w:t>
      </w:r>
    </w:p>
    <w:p w14:paraId="244984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8、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能有效去除附着在物体上的各种异味、血腥味、霉味、大小便味等，对消毒物品有增白的作用；</w:t>
      </w:r>
    </w:p>
    <w:p w14:paraId="3DD128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9、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双管路设计，可同时对两个床位进行消毒，提高工作效率；</w:t>
      </w:r>
    </w:p>
    <w:p w14:paraId="5F2A5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10、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臭氧管材料选用四氟管材质，具有耐高温、那臭氧腐蚀；</w:t>
      </w:r>
    </w:p>
    <w:p w14:paraId="1209BE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11、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消毒床罩能有效抗臭氧腐蚀；</w:t>
      </w:r>
    </w:p>
    <w:p w14:paraId="51D150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12、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出气口采用304不锈钢材质；</w:t>
      </w:r>
    </w:p>
    <w:p w14:paraId="125E33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13、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脚轮采用带刹车医用静音脚轮；</w:t>
      </w:r>
    </w:p>
    <w:p w14:paraId="4AD93C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14、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消毒程序：抽气/消毒/保持/解析；</w:t>
      </w:r>
    </w:p>
    <w:p w14:paraId="2B0153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15、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臭氧浓度：≥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1000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mg/m3；</w:t>
      </w:r>
    </w:p>
    <w:p w14:paraId="27715A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16、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臭氧产量：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≥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5g/h;</w:t>
      </w:r>
    </w:p>
    <w:p w14:paraId="747EA5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17、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消毒中臭氧泄漏浓度：≤0.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06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mg/m3；</w:t>
      </w:r>
    </w:p>
    <w:p w14:paraId="30D30E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18、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输出压力：20Kpa;</w:t>
      </w:r>
    </w:p>
    <w:p w14:paraId="003A75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19、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工作电源：220V±22V，50Hz±1 Hz；</w:t>
      </w:r>
    </w:p>
    <w:p w14:paraId="79F7F9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20、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输入功率:≤2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95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W，噪声≤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dB；</w:t>
      </w:r>
    </w:p>
    <w:p w14:paraId="69A12F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firstLine="240" w:firstLineChars="1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21、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外形尺寸：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400*448*1005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mm。</w:t>
      </w:r>
    </w:p>
    <w:p w14:paraId="419FAB1C">
      <w:pPr>
        <w:spacing w:line="360" w:lineRule="auto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八</w:t>
      </w:r>
      <w:r>
        <w:rPr>
          <w:rFonts w:hint="eastAsia" w:asciiTheme="minorEastAsia" w:hAnsiTheme="minorEastAsia"/>
          <w:sz w:val="24"/>
        </w:rPr>
        <w:t>、电动起立床</w:t>
      </w:r>
    </w:p>
    <w:p w14:paraId="2574332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1、输入功率：240VA；</w:t>
      </w:r>
    </w:p>
    <w:p w14:paraId="75DC35A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2、使用电源：220V，50Hz：</w:t>
      </w:r>
    </w:p>
    <w:p w14:paraId="1C039F5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3、起立床尺寸与角度：</w:t>
      </w:r>
    </w:p>
    <w:p w14:paraId="520390E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(1)床体尺寸：1825mm×770mm×450mm（最低位置，含床垫），允差±50mm；</w:t>
      </w:r>
    </w:p>
    <w:p w14:paraId="6DDB141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(2)床垫尺寸：1900*630mm，允差±50mm；</w:t>
      </w:r>
    </w:p>
    <w:p w14:paraId="089F4B5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(3)床板高度连续可调，床板对称轴中心点距离地面的高度最低450mm,最高800mm，允差±50mm；</w:t>
      </w:r>
    </w:p>
    <w:p w14:paraId="621B1CD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(4)床板垂直升降倾斜角度连续可调，且最大角度85°，允差-5°；</w:t>
      </w:r>
    </w:p>
    <w:p w14:paraId="452ED0E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4、扶手板</w:t>
      </w:r>
    </w:p>
    <w:p w14:paraId="301020F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(1)扶手板尺寸（长×宽）：770mm×370mm，允差±25mm；</w:t>
      </w:r>
    </w:p>
    <w:p w14:paraId="75CDFD7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(2)扶手板高度可调节，起立床直立85°时，扶手板最低位置距地面高度最低800mm，最高1500mm，允差±50mm，连续可调；</w:t>
      </w:r>
    </w:p>
    <w:p w14:paraId="7A81DEF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(3)扶手板到床板的垂直距离0～200mm连续可调，最大距离时允差±40mm；</w:t>
      </w:r>
    </w:p>
    <w:p w14:paraId="635301F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5、踏板尺寸与角度</w:t>
      </w:r>
    </w:p>
    <w:p w14:paraId="027E698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(1)踏板尺寸（长×宽）：310mm×170mm，允差±50mm；</w:t>
      </w:r>
    </w:p>
    <w:p w14:paraId="46A2ED8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(2)脚踏板上折可调节最大角度25°，下折可调节最大角度30°，允差±5°；</w:t>
      </w:r>
    </w:p>
    <w:p w14:paraId="737F488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(3)脚踏板向内旋转可调节最大角度40°，向外旋转可调节最大角度30°，允差±5°；</w:t>
      </w:r>
    </w:p>
    <w:p w14:paraId="750F71B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(4)踏板的上表面与任何结构零件之间的间隙应不小于75mm；</w:t>
      </w:r>
    </w:p>
    <w:p w14:paraId="6C8B26C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(5)床板处于85°位置时，踏板上表面最低点与地面垂直距离为195mm，允差±40mm；</w:t>
      </w:r>
    </w:p>
    <w:p w14:paraId="315B159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6、床板水平上升速度为10mm/s，水平下降速度为11mm/s，允差±2mm/s；</w:t>
      </w:r>
    </w:p>
    <w:p w14:paraId="0E57A9A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7、床板从水平位到直立位的运行时间应大于30s，床板从直立位到水平位的运行时间应大于30s；</w:t>
      </w:r>
    </w:p>
    <w:p w14:paraId="5414522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8、安全工作载荷：</w:t>
      </w:r>
    </w:p>
    <w:p w14:paraId="2AA1280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(1)床板的安全工作载荷为1700N；</w:t>
      </w:r>
    </w:p>
    <w:p w14:paraId="038A017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(2)升降架安全工作载荷为2200N；</w:t>
      </w:r>
    </w:p>
    <w:p w14:paraId="6067196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(3)脚踏板安全工作载荷为1500N；</w:t>
      </w:r>
    </w:p>
    <w:p w14:paraId="6E46893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(4)扶手板垂直安全工作载荷为750N，水平安全工作载荷为500N；</w:t>
      </w:r>
    </w:p>
    <w:p w14:paraId="2309F18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(5)固定带安全工作载荷为500N；</w:t>
      </w:r>
    </w:p>
    <w:p w14:paraId="4F844C1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9、意外断电：电源中断及回复通电后，起立床保持在停止时的状态。</w:t>
      </w:r>
    </w:p>
    <w:p w14:paraId="216906F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10、手持控制器调节床体角度；</w:t>
      </w:r>
    </w:p>
    <w:p w14:paraId="553C48E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11、电机最大升降推力10000N；</w:t>
      </w:r>
    </w:p>
    <w:p w14:paraId="04C5C1B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12、电机最大翻转推力10000N；</w:t>
      </w:r>
    </w:p>
    <w:p w14:paraId="31A4CC9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13、电机数量：2；</w:t>
      </w:r>
    </w:p>
    <w:p w14:paraId="1A4896A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14、运动工作噪音：≤65dB。</w:t>
      </w:r>
    </w:p>
    <w:p w14:paraId="230145BA">
      <w:pPr>
        <w:spacing w:line="360" w:lineRule="auto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九</w:t>
      </w:r>
      <w:r>
        <w:rPr>
          <w:rFonts w:hint="eastAsia" w:asciiTheme="minorEastAsia" w:hAnsiTheme="minorEastAsia"/>
          <w:sz w:val="24"/>
        </w:rPr>
        <w:t>、超声波治疗仪</w:t>
      </w:r>
    </w:p>
    <w:p w14:paraId="02DCC40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1、台面款机型，彩色液晶显示屏加一键飞梭操作；</w:t>
      </w:r>
    </w:p>
    <w:p w14:paraId="6A599AC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2、仪器配有 1MHz固定治疗头和3.2MHz移动治疗头，结构简单，操作便捷；</w:t>
      </w:r>
    </w:p>
    <w:p w14:paraId="0A94D59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3、声工作频率：1MHz、3.2MHz±10%；</w:t>
      </w:r>
    </w:p>
    <w:p w14:paraId="0AD3AD6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4、功率：100VA；</w:t>
      </w:r>
    </w:p>
    <w:p w14:paraId="75B0C35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5、额定输出功率：5W±20%；</w:t>
      </w:r>
    </w:p>
    <w:p w14:paraId="1943399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6、使用电源：220V，50Hz；</w:t>
      </w:r>
    </w:p>
    <w:p w14:paraId="43057D9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7、波束类型：准直型；</w:t>
      </w:r>
    </w:p>
    <w:p w14:paraId="44B10AD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8.波束不均匀系数：≤8；</w:t>
      </w:r>
    </w:p>
    <w:p w14:paraId="56F997E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9、治疗头有效辐射面积：2.5cm²±20%；</w:t>
      </w:r>
    </w:p>
    <w:p w14:paraId="40460CF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10、额定输出有效声强：≤3.0W/cm²；</w:t>
      </w:r>
    </w:p>
    <w:p w14:paraId="5A6BCCC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11、波束最大声强：≤24W/cm²；</w:t>
      </w:r>
    </w:p>
    <w:p w14:paraId="749BA37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12、治疗时间：0~30分钟；</w:t>
      </w:r>
    </w:p>
    <w:p w14:paraId="11DBF14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13、调制波形：脉冲波；</w:t>
      </w:r>
    </w:p>
    <w:p w14:paraId="3DC3851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14、脉冲重复周期：10ms，误差±5%；</w:t>
      </w:r>
    </w:p>
    <w:p w14:paraId="10D660F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15、时间最大输出功率与输出功率的比值：1～10；</w:t>
      </w:r>
    </w:p>
    <w:p w14:paraId="0B5366E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16、输出模式：9档脉冲模式和1档连续模式；</w:t>
      </w:r>
    </w:p>
    <w:p w14:paraId="199FB77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17、占空比：0～90%可调，步进为10%；</w:t>
      </w:r>
    </w:p>
    <w:p w14:paraId="1F4CFF6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18、治疗头对有害进液的防护程度分属于IPX7，可以水下操作；</w:t>
      </w:r>
    </w:p>
    <w:p w14:paraId="67EF09B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19、具有旋钮编码器操作功能，可通过旋钮编码器进行选择通道、设置治疗档位和治疗时间、启动/暂停/停止治疗等操作；</w:t>
      </w:r>
    </w:p>
    <w:p w14:paraId="58541ED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20、实时显示治疗通道、治疗档位、工作模式、有效声强、输出功率、工作状态、治疗时间等参数；</w:t>
      </w:r>
    </w:p>
    <w:p w14:paraId="7BEB1C6B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十、语言障碍康复评估与训练系统（失语症训练系统成人版）</w:t>
      </w:r>
    </w:p>
    <w:p w14:paraId="05AE283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产品组成：由硬件和专用软件组成。硬件包括：电脑主机、显示器、隔离变压器、打印机、键盘、鼠标、加密狗、麦克风、音箱、工作台和通讯电缆线等。专用软件包括四大功能模块：系统简介、资料管理、评估筛查和康复训练；</w:t>
      </w:r>
    </w:p>
    <w:p w14:paraId="054881E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2、输入功率：300VA；</w:t>
      </w:r>
    </w:p>
    <w:p w14:paraId="49ABFA7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3、使用电源：220V，50Hz；</w:t>
      </w:r>
    </w:p>
    <w:p w14:paraId="65B4A3F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4、硬件配置</w:t>
      </w:r>
    </w:p>
    <w:p w14:paraId="5E03E4F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(1)CPU：双核及以上</w:t>
      </w:r>
    </w:p>
    <w:p w14:paraId="5672EF0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(2)内存：8GB及以上</w:t>
      </w:r>
    </w:p>
    <w:p w14:paraId="1249CF7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(3)硬盘：200G及以上；</w:t>
      </w:r>
    </w:p>
    <w:p w14:paraId="34A7F65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5、软件环境：操作系统：Microsoft Windows 10及以上；</w:t>
      </w:r>
    </w:p>
    <w:p w14:paraId="2AA2751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6、数据接口：</w:t>
      </w:r>
    </w:p>
    <w:p w14:paraId="35720AF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(1)传输协议为：USB协议</w:t>
      </w:r>
    </w:p>
    <w:p w14:paraId="731C180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(2)储存格式为：QRP格式</w:t>
      </w:r>
    </w:p>
    <w:p w14:paraId="17D36E8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7、系统简介功能：详尽解释整个系统的按键功能和操作说明</w:t>
      </w:r>
    </w:p>
    <w:p w14:paraId="2544401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8、资料管理功能：具有登记，查询，修改患者基本情况信息、病例资料等功能</w:t>
      </w:r>
    </w:p>
    <w:p w14:paraId="465B35F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9、评估筛查功能：包括了听检查、视检查、语音检查和口语表达检查四部分。</w:t>
      </w:r>
    </w:p>
    <w:p w14:paraId="3431A0B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(1)听检查：包括图匹配、指图、指数字、指字、是否判断检查。</w:t>
      </w:r>
    </w:p>
    <w:p w14:paraId="6EEE71F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(2)视检查：包括视图匹配、视执行检查。</w:t>
      </w:r>
    </w:p>
    <w:p w14:paraId="4C976F3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(3)语音检查：包括清浊音检查。</w:t>
      </w:r>
    </w:p>
    <w:p w14:paraId="68918FE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(4)口语表达检查：包括跟读、记忆、看图讲名、看朗读、自己讲检查。</w:t>
      </w:r>
    </w:p>
    <w:p w14:paraId="334985D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10、康复训练功能：包括评估结果、康复内容、康复建议三部分。</w:t>
      </w:r>
    </w:p>
    <w:p w14:paraId="26A0D13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11、评估结果：查看当前患者当次评估测试结果。</w:t>
      </w:r>
    </w:p>
    <w:p w14:paraId="0287F13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12、康复内容：包括听训练、视训练、语音训练、发音器官训练、口语表达训练和学老师平台六大部分。</w:t>
      </w:r>
    </w:p>
    <w:p w14:paraId="343DC5F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13、康复建议：针对失语、智能障碍、构音障碍三大类语言障碍疾病提供康复训练建议，可选择相对应的康复建议进行康复训练。</w:t>
      </w:r>
    </w:p>
    <w:p w14:paraId="40DF64C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14、系统交互方式：支持Windows10鼠标键盘操作和触摸屏操作。</w:t>
      </w:r>
    </w:p>
    <w:p w14:paraId="552AEA6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15、效率：软件功能界面间切换、信息查询处理时间≤2s。</w:t>
      </w:r>
    </w:p>
    <w:p w14:paraId="6A70759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16、连续工作时间大于8h。</w:t>
      </w:r>
    </w:p>
    <w:p w14:paraId="582942A9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十</w:t>
      </w:r>
      <w:r>
        <w:rPr>
          <w:rFonts w:hint="eastAsia" w:asciiTheme="minorEastAsia" w:hAnsiTheme="minorEastAsia"/>
          <w:sz w:val="24"/>
          <w:lang w:eastAsia="zh-CN"/>
        </w:rPr>
        <w:t>一</w:t>
      </w:r>
      <w:r>
        <w:rPr>
          <w:rFonts w:hint="eastAsia" w:asciiTheme="minorEastAsia" w:hAnsiTheme="minorEastAsia"/>
          <w:sz w:val="24"/>
        </w:rPr>
        <w:t>、关节康复器（肩部持续被动运动仪）</w:t>
      </w:r>
    </w:p>
    <w:p w14:paraId="41EF30D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1、功率：80VA；</w:t>
      </w:r>
    </w:p>
    <w:p w14:paraId="1030E9E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2、使用电源：220V，50Hz；</w:t>
      </w:r>
    </w:p>
    <w:p w14:paraId="3F8A98F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3、角度范围：肩关节可做前屈、后伸运动，活动范围0～170°；</w:t>
      </w:r>
    </w:p>
    <w:p w14:paraId="431BF9B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4、最大角速度：≤7°/s；</w:t>
      </w:r>
    </w:p>
    <w:p w14:paraId="234829E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5、角速度：角速度分1至9档可调，步长为1档，连续可调;</w:t>
      </w:r>
    </w:p>
    <w:p w14:paraId="227CCB9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6、最大承重载荷：80N；</w:t>
      </w:r>
    </w:p>
    <w:p w14:paraId="289AB0E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7、痉挛保护：大，中，小3个等级，分别为120N、90N、60N，误差范围为±20%；</w:t>
      </w:r>
    </w:p>
    <w:p w14:paraId="51805F7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8、当患者在治疗过程中产生肌肉痉挛，超过设备设定痉挛保护力的时候，设备会进行痉挛保护，同时设备界面上痉挛保护字体闪烁，关节固定机构将反方向转动。当连续触发两次痉挛保护时设备停止输出；</w:t>
      </w:r>
    </w:p>
    <w:p w14:paraId="44DBF74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9、痉挛保护应在3s内被激活，痉挛保护激活时伴有声音提示信号；</w:t>
      </w:r>
    </w:p>
    <w:p w14:paraId="45AA59D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10、治疗时间：1～240min，步长为1min，连续可调，误差±10%；</w:t>
      </w:r>
    </w:p>
    <w:p w14:paraId="3344D73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11、仪器组成：主机（含控制部分）、关节固定机构、支撑机构、调节杆、手持操作器、支架组成；</w:t>
      </w:r>
    </w:p>
    <w:p w14:paraId="7301DBA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12、手持操作器具有伸展、启动/暂停功能；</w:t>
      </w:r>
    </w:p>
    <w:p w14:paraId="2953B09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13、配备防脱装置，避免手持式控制器从放置位置意外脱出；</w:t>
      </w:r>
    </w:p>
    <w:p w14:paraId="0AAA698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14、调节杆的调节范围：0～120mm，误差±10%；</w:t>
      </w:r>
    </w:p>
    <w:p w14:paraId="469E026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15、支架可调范围为：0～495mm，误差±10%；</w:t>
      </w:r>
    </w:p>
    <w:p w14:paraId="36CF1E6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16、设备具有校准复位功能；</w:t>
      </w:r>
    </w:p>
    <w:p w14:paraId="42CD5DD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17、具有手动急停保护功能；</w:t>
      </w:r>
    </w:p>
    <w:p w14:paraId="5B95921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18、启动及结束时具有提示音；</w:t>
      </w:r>
    </w:p>
    <w:p w14:paraId="1413454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19、控制模式：正常、速度、角度；</w:t>
      </w:r>
    </w:p>
    <w:p w14:paraId="4256112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20、断电时可自动保存当前参数，包括断电时的伸展角度、屈曲角度、运行角度、运行速度、控制力矩、控制模式；</w:t>
      </w:r>
    </w:p>
    <w:p w14:paraId="7F36759B">
      <w:pPr>
        <w:spacing w:line="360" w:lineRule="auto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十</w:t>
      </w:r>
      <w:r>
        <w:rPr>
          <w:rFonts w:hint="eastAsia" w:asciiTheme="minorEastAsia" w:hAnsiTheme="minorEastAsia"/>
          <w:sz w:val="24"/>
          <w:lang w:eastAsia="zh-CN"/>
        </w:rPr>
        <w:t>二</w:t>
      </w:r>
      <w:r>
        <w:rPr>
          <w:rFonts w:hint="eastAsia" w:asciiTheme="minorEastAsia" w:hAnsiTheme="minorEastAsia"/>
          <w:sz w:val="24"/>
        </w:rPr>
        <w:t>、关节康复器（肘关节持续被动运动仪）</w:t>
      </w:r>
    </w:p>
    <w:p w14:paraId="674AAED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1、功率：80VA；</w:t>
      </w:r>
    </w:p>
    <w:p w14:paraId="3722984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2、使用电源：220V，50Hz；</w:t>
      </w:r>
    </w:p>
    <w:p w14:paraId="453855F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3、角度范围：肘关节屈曲动作角度为0～135°；</w:t>
      </w:r>
    </w:p>
    <w:p w14:paraId="1D461EA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4、最大角速度：≤7°/s；</w:t>
      </w:r>
    </w:p>
    <w:p w14:paraId="26138CB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5、角速度：角速度分1至9档可调，步长为1档，连续可调;</w:t>
      </w:r>
    </w:p>
    <w:p w14:paraId="570944D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6、最大承重载荷：50N；</w:t>
      </w:r>
    </w:p>
    <w:p w14:paraId="19A273C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7、痉挛保护：大，中，小3个等级，分别为100N、75N、50N，误差范围为±20%</w:t>
      </w:r>
    </w:p>
    <w:p w14:paraId="083F547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8、当患者在治疗过程中产生肌肉痉挛，超过设备设定痉挛保护力的时候，设备会进行痉挛保护，同时设备界面上痉挛保护字体闪烁，关节固定机构将反方向转动。当连续触发两次痉挛保护时设备停止输出；</w:t>
      </w:r>
    </w:p>
    <w:p w14:paraId="0097DFD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9、痉挛保护应在3s内被激活，痉挛保护激活时伴有声音提示信号；</w:t>
      </w:r>
    </w:p>
    <w:p w14:paraId="5D727AE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10、治疗时间：1～240min，步长为1min，连续可调，误差±10%；</w:t>
      </w:r>
    </w:p>
    <w:p w14:paraId="0BE1637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11、仪器组成：主机（含控制部分）、关节固定机构、支撑机构、调节杆、手持操作器、支架组成；</w:t>
      </w:r>
    </w:p>
    <w:p w14:paraId="60B2452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12、手持操作器具有伸展、启动/暂停功能；</w:t>
      </w:r>
    </w:p>
    <w:p w14:paraId="32135FA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13、配备防脱装置，避免手持式控制器从放置位置意外脱出；</w:t>
      </w:r>
    </w:p>
    <w:p w14:paraId="2C4960E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14、调节杆的调节范围：0～150mm，误差±10%；</w:t>
      </w:r>
    </w:p>
    <w:p w14:paraId="1616A86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15、支架可调范围为：0～495mm，误差±10%</w:t>
      </w:r>
    </w:p>
    <w:p w14:paraId="7E482DC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16、设备具有校准复位功能；</w:t>
      </w:r>
    </w:p>
    <w:p w14:paraId="3210C60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17、具有手动急停保护功能；</w:t>
      </w:r>
    </w:p>
    <w:p w14:paraId="488A67F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18、启动及结束时具有提示音；</w:t>
      </w:r>
    </w:p>
    <w:p w14:paraId="00C4468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19、控制模式：正常、速度、角度；</w:t>
      </w:r>
    </w:p>
    <w:p w14:paraId="4F3E1E4A">
      <w:pPr>
        <w:spacing w:line="360" w:lineRule="auto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十</w:t>
      </w:r>
      <w:r>
        <w:rPr>
          <w:rFonts w:hint="eastAsia" w:asciiTheme="minorEastAsia" w:hAnsiTheme="minorEastAsia"/>
          <w:sz w:val="24"/>
          <w:lang w:eastAsia="zh-CN"/>
        </w:rPr>
        <w:t>三</w:t>
      </w:r>
      <w:r>
        <w:rPr>
          <w:rFonts w:hint="eastAsia" w:asciiTheme="minorEastAsia" w:hAnsiTheme="minorEastAsia"/>
          <w:sz w:val="24"/>
        </w:rPr>
        <w:t>、吞咽神经和肌肉电刺激仪（吞咽障碍理疗仪手持式）</w:t>
      </w:r>
    </w:p>
    <w:p w14:paraId="1D1CD15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1、通道数量：四通道，八个电极，治疗强度可单独调节。</w:t>
      </w:r>
    </w:p>
    <w:p w14:paraId="7597693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2、电流类型：TENS经皮神经电刺激、NMES神经肌肉电刺激。</w:t>
      </w:r>
    </w:p>
    <w:p w14:paraId="4CAB694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3、电流波型：双相对称脉冲。</w:t>
      </w:r>
    </w:p>
    <w:p w14:paraId="66F3630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4、输出及调制模式：连续输出，间歇输出、脉宽调制、频率调制。</w:t>
      </w:r>
    </w:p>
    <w:p w14:paraId="222BA66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5、电流强度：0-120mA，步进1mA。</w:t>
      </w:r>
    </w:p>
    <w:p w14:paraId="7F9C0F4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6、输出频率：1-150Hz，步进1Hz。</w:t>
      </w:r>
    </w:p>
    <w:p w14:paraId="2103817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7、输出脉宽：50-450μs，步进10μs。</w:t>
      </w:r>
    </w:p>
    <w:p w14:paraId="1E8AAE8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8、脉冲周期：6.67--1000ms。</w:t>
      </w:r>
    </w:p>
    <w:p w14:paraId="4956A4B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9、可调时间：1-99min。</w:t>
      </w:r>
    </w:p>
    <w:p w14:paraId="1BFA16B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10、便携手持式主机，使用交流电电源或者可重复充电电池供电</w:t>
      </w:r>
    </w:p>
    <w:p w14:paraId="6446253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11、2+2模式，四通道可独立控制并两两输出不同的电流。能同时治疗多个不同病症的患者，提高使用率及治疗效率。</w:t>
      </w:r>
    </w:p>
    <w:p w14:paraId="720EE52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12、四段式处方编程，提高治疗效果，丰富患者治疗体验。</w:t>
      </w:r>
    </w:p>
    <w:p w14:paraId="407912A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13、治疗处方：31个临床处方。</w:t>
      </w:r>
    </w:p>
    <w:p w14:paraId="7FCC9D3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14、自定义10个个人处方。</w:t>
      </w:r>
    </w:p>
    <w:p w14:paraId="67B7B14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15、所有处方均可在治疗时调节频率、脉宽、治疗时间等参数均可进行针对性调节。</w:t>
      </w:r>
    </w:p>
    <w:p w14:paraId="0D17CAA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16、近期使用的10个处方可便捷调用，且自动记录上次治疗强度大小，可直接使用。</w:t>
      </w:r>
    </w:p>
    <w:p w14:paraId="64C7344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17、具有处方治疗图示功能，明确电极放置位置，精确治疗且具有示教作用。</w:t>
      </w:r>
    </w:p>
    <w:p w14:paraId="492E459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18、可锁定治疗列表，防止患者误操作界面，也可提供出租服务，规定使用者只能执行专业人员确定的程序。</w:t>
      </w:r>
    </w:p>
    <w:p w14:paraId="0F2F8C1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19、尺寸：160x100x35 mm。</w:t>
      </w:r>
    </w:p>
    <w:p w14:paraId="2E1F167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20、主机重量（含电池）：440.5 g。</w:t>
      </w:r>
    </w:p>
    <w:p w14:paraId="79ADBC9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21、屏幕：显示屏面积2.6寸。</w:t>
      </w:r>
    </w:p>
    <w:p w14:paraId="1928627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22、可进行分段式治疗：在一次治疗过程中，可以分多段时间设定不同的治疗强度，以此来避免人体对电刺激的适应性及耐受性，从而达到更好的治疗效果。</w:t>
      </w:r>
    </w:p>
    <w:p w14:paraId="3D55597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23、设备可以进行充电反复使用。</w:t>
      </w:r>
    </w:p>
    <w:p w14:paraId="5C074E23">
      <w:pPr>
        <w:spacing w:line="360" w:lineRule="auto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十</w:t>
      </w:r>
      <w:r>
        <w:rPr>
          <w:rFonts w:hint="eastAsia" w:asciiTheme="minorEastAsia" w:hAnsiTheme="minorEastAsia"/>
          <w:sz w:val="24"/>
          <w:lang w:eastAsia="zh-CN"/>
        </w:rPr>
        <w:t>四</w:t>
      </w:r>
      <w:r>
        <w:rPr>
          <w:rFonts w:hint="eastAsia" w:asciiTheme="minorEastAsia" w:hAnsiTheme="minorEastAsia"/>
          <w:sz w:val="24"/>
        </w:rPr>
        <w:t>、治疗师PT凳子</w:t>
      </w:r>
    </w:p>
    <w:p w14:paraId="7BCA4A6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sz w:val="24"/>
        </w:rPr>
        <w:t>1、结构型式：主架、凳面；材质：座垫聚氨脂一次发泡、铝钢结合；外形尺寸58×58×37～57cm；带液压油缸，360°旋转；额定承载：≥2000N；产品用</w:t>
      </w:r>
      <w:r>
        <w:rPr>
          <w:rFonts w:hint="eastAsia" w:asciiTheme="minorEastAsia" w:hAnsiTheme="minorEastAsia"/>
          <w:color w:val="auto"/>
          <w:sz w:val="24"/>
        </w:rPr>
        <w:t>途：康复师进行手法治疗时可移动的坐具。</w:t>
      </w:r>
    </w:p>
    <w:p w14:paraId="1A95133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color w:val="auto"/>
          <w:sz w:val="24"/>
          <w:lang w:val="en-US" w:eastAsia="zh-CN"/>
        </w:rPr>
        <w:t>2、</w:t>
      </w:r>
      <w:r>
        <w:rPr>
          <w:rFonts w:hint="eastAsia" w:asciiTheme="minorEastAsia" w:hAnsiTheme="minorEastAsia"/>
          <w:color w:val="auto"/>
          <w:sz w:val="24"/>
        </w:rPr>
        <w:t>凳面高度可调，方便康复师使用。</w:t>
      </w:r>
    </w:p>
    <w:p w14:paraId="640E9E4F">
      <w:pPr>
        <w:spacing w:line="360" w:lineRule="auto"/>
        <w:ind w:firstLine="240" w:firstLineChars="100"/>
        <w:jc w:val="left"/>
        <w:rPr>
          <w:rFonts w:hint="eastAsia" w:asciiTheme="minorEastAsia" w:hAnsiTheme="minorEastAsia" w:eastAsiaTheme="minorEastAsia"/>
          <w:color w:val="auto"/>
          <w:sz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lang w:val="en-US" w:eastAsia="zh-CN"/>
        </w:rPr>
        <w:t>3、</w:t>
      </w:r>
      <w:r>
        <w:rPr>
          <w:rFonts w:hint="eastAsia" w:asciiTheme="minorEastAsia" w:hAnsiTheme="minorEastAsia"/>
          <w:color w:val="auto"/>
          <w:sz w:val="24"/>
        </w:rPr>
        <w:t>凳体底部设计有万向滑轮，可以自由移动</w:t>
      </w:r>
      <w:r>
        <w:rPr>
          <w:rFonts w:hint="eastAsia" w:asciiTheme="minorEastAsia" w:hAnsiTheme="minorEastAsia"/>
          <w:color w:val="auto"/>
          <w:sz w:val="24"/>
          <w:lang w:eastAsia="zh-CN"/>
        </w:rPr>
        <w:t>，</w:t>
      </w:r>
      <w:r>
        <w:rPr>
          <w:rFonts w:hint="eastAsia" w:asciiTheme="minorEastAsia" w:hAnsiTheme="minorEastAsia"/>
          <w:color w:val="auto"/>
          <w:sz w:val="24"/>
        </w:rPr>
        <w:t>凳面可以360°旋转</w:t>
      </w:r>
      <w:r>
        <w:rPr>
          <w:rFonts w:hint="eastAsia" w:asciiTheme="minorEastAsia" w:hAnsiTheme="minorEastAsia"/>
          <w:color w:val="auto"/>
          <w:sz w:val="24"/>
          <w:lang w:eastAsia="zh-CN"/>
        </w:rPr>
        <w:t>。</w:t>
      </w:r>
    </w:p>
    <w:p w14:paraId="2C819462">
      <w:pPr>
        <w:spacing w:line="360" w:lineRule="auto"/>
        <w:rPr>
          <w:rFonts w:hint="default" w:asciiTheme="minorEastAsia" w:hAnsiTheme="minorEastAsia" w:eastAsiaTheme="minorEastAsia"/>
          <w:color w:val="auto"/>
          <w:sz w:val="24"/>
          <w:lang w:val="en-US" w:eastAsia="zh-CN"/>
        </w:rPr>
      </w:pPr>
      <w:r>
        <w:rPr>
          <w:rFonts w:hint="eastAsia" w:asciiTheme="minorEastAsia" w:hAnsiTheme="minorEastAsia"/>
          <w:color w:val="auto"/>
          <w:sz w:val="24"/>
        </w:rPr>
        <w:t>十</w:t>
      </w:r>
      <w:r>
        <w:rPr>
          <w:rFonts w:hint="eastAsia" w:asciiTheme="minorEastAsia" w:hAnsiTheme="minorEastAsia"/>
          <w:color w:val="auto"/>
          <w:sz w:val="24"/>
          <w:lang w:eastAsia="zh-CN"/>
        </w:rPr>
        <w:t>五</w:t>
      </w:r>
      <w:r>
        <w:rPr>
          <w:rFonts w:hint="eastAsia" w:asciiTheme="minorEastAsia" w:hAnsiTheme="minorEastAsia"/>
          <w:color w:val="auto"/>
          <w:sz w:val="24"/>
        </w:rPr>
        <w:t>、四肢联动康复器</w:t>
      </w:r>
      <w:r>
        <w:rPr>
          <w:rFonts w:hint="eastAsia" w:asciiTheme="minorEastAsia" w:hAnsiTheme="minorEastAsia"/>
          <w:color w:val="auto"/>
          <w:sz w:val="24"/>
          <w:lang w:eastAsia="zh-CN"/>
        </w:rPr>
        <w:t>（</w:t>
      </w:r>
      <w:r>
        <w:rPr>
          <w:rFonts w:hint="eastAsia" w:asciiTheme="minorEastAsia" w:hAnsiTheme="minorEastAsia"/>
          <w:color w:val="auto"/>
          <w:sz w:val="24"/>
          <w:lang w:val="en-US" w:eastAsia="zh-CN"/>
        </w:rPr>
        <w:t>四肢联动）</w:t>
      </w:r>
    </w:p>
    <w:p w14:paraId="66346A4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1、输入功率：150VA。</w:t>
      </w:r>
    </w:p>
    <w:p w14:paraId="6746754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2、工作条件：AC 220V±10%，50Hz±2%。</w:t>
      </w:r>
    </w:p>
    <w:p w14:paraId="3C44056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3、四肢联动康复器有上下肢训练、脉搏血氧、分隔训练功能。</w:t>
      </w:r>
    </w:p>
    <w:p w14:paraId="0149A02F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4、具有用户资料管理系统：可搜索、新建、查看、删除、修改用户资料，资料可导出。</w:t>
      </w:r>
    </w:p>
    <w:p w14:paraId="00695C2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5、安全保护：</w:t>
      </w:r>
    </w:p>
    <w:p w14:paraId="619040B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(1)手动急停：当出现紧急情况时，按下急停开关，可立即停止工作。</w:t>
      </w:r>
    </w:p>
    <w:p w14:paraId="188A7674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(2)痉挛保护：在被动训练状态，当患者产生肌肉痉挛时，康复器在5s之内停止运转，痉挛保护激活时应伴有声音提示信号。</w:t>
      </w:r>
    </w:p>
    <w:p w14:paraId="469F087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(3)脉搏血氧保护：若接有脉搏血氧仪设备，接收到的数据超出脉搏、血氧设定值，20s内康复器停止工作。</w:t>
      </w:r>
    </w:p>
    <w:p w14:paraId="4C28676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6、结构要求：</w:t>
      </w:r>
    </w:p>
    <w:p w14:paraId="1839AA7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(1)把手长度手动最大可调节行程为175mm，7段可调，每段调节行程25mm。</w:t>
      </w:r>
    </w:p>
    <w:p w14:paraId="682E8F8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(2)座椅的水平旋转角度为360°可调节，每90°为一个间隔。座椅前后手动最大可调节行程为280mm，分级可调。</w:t>
      </w:r>
    </w:p>
    <w:p w14:paraId="4087B01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(3)座椅最大承重135kg。</w:t>
      </w:r>
    </w:p>
    <w:p w14:paraId="50B779D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7、连续工作时间：＞8h。</w:t>
      </w:r>
    </w:p>
    <w:p w14:paraId="4F48F83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8、工作噪声：正常工作时的噪声应≤60 dB。</w:t>
      </w:r>
    </w:p>
    <w:p w14:paraId="65739DBD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9、支持中英文切换。</w:t>
      </w:r>
    </w:p>
    <w:p w14:paraId="2EF7F8EC">
      <w:pPr>
        <w:spacing w:line="360" w:lineRule="auto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上下肢训练</w:t>
      </w:r>
    </w:p>
    <w:p w14:paraId="3142A96A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10、康复器可根据患者运动状态自动切换主动模式和被动模式，自动切换前提供至少2s的切换提示。</w:t>
      </w:r>
    </w:p>
    <w:p w14:paraId="217AC3B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11、被动模式</w:t>
      </w:r>
    </w:p>
    <w:p w14:paraId="70737BB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(1)转速15～55 r/min可调，调节步长为1 r/min，康复器显示转速监测值。</w:t>
      </w:r>
    </w:p>
    <w:p w14:paraId="73B92AD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(2)康复器的转速变化率不大于0.5 r/s2。</w:t>
      </w:r>
    </w:p>
    <w:p w14:paraId="143B812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(3)康复器输出扭矩1～20 N·m可调，调节步长为1N·m。</w:t>
      </w:r>
    </w:p>
    <w:p w14:paraId="40EBAAD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12、主动模式</w:t>
      </w:r>
    </w:p>
    <w:p w14:paraId="55E8FAC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(1)康复器的阻力扭矩0～20 N·m可调，调节步长为1N·m，阻力控制分为自动，手动，自动+手动3种模式。</w:t>
      </w:r>
    </w:p>
    <w:p w14:paraId="3E624C1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(2)康复器显示转速监测值。</w:t>
      </w:r>
    </w:p>
    <w:p w14:paraId="2423A34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13、训练时间：0～120min可调，步长1min。</w:t>
      </w:r>
    </w:p>
    <w:p w14:paraId="2E3C097C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14、对称性监测：康复器提供肌力对称性信息，以图示的方式显示，并含有相对比例数据。</w:t>
      </w:r>
    </w:p>
    <w:p w14:paraId="7D1FA3C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15、痉挛保护等级低、中、高三档可调，痉挛扭矩分别为：10、15、20 N·m。</w:t>
      </w:r>
    </w:p>
    <w:p w14:paraId="6ABEDFB1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16、上下肢训练可分为3个阶段：预热阶段、积极治疗阶段、消极治疗阶段</w:t>
      </w:r>
      <w:r>
        <w:rPr>
          <w:rFonts w:hint="eastAsia" w:asciiTheme="minorEastAsia" w:hAnsiTheme="minorEastAsia"/>
          <w:sz w:val="24"/>
          <w:lang w:eastAsia="zh-CN"/>
        </w:rPr>
        <w:t>；</w:t>
      </w:r>
      <w:r>
        <w:rPr>
          <w:rFonts w:hint="eastAsia" w:asciiTheme="minorEastAsia" w:hAnsiTheme="minorEastAsia"/>
          <w:sz w:val="24"/>
        </w:rPr>
        <w:t>5个时期：预热期、过渡期、积极治疗期、消极治疗期、冷却期。</w:t>
      </w:r>
    </w:p>
    <w:p w14:paraId="72370496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17、康复器有可接收脉搏血氧仪设备数据的接口，可监测患者脉搏血氧数据。</w:t>
      </w:r>
    </w:p>
    <w:p w14:paraId="47ADAF79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18.分隔训练：将训练过程分隔成若干阶段，单独设置每一阶段的持续时间、控制转速、阻力和最大电刺激量，并可设置分隔训练的循环次数。</w:t>
      </w:r>
    </w:p>
    <w:p w14:paraId="599D8408">
      <w:pPr>
        <w:spacing w:line="360" w:lineRule="auto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十</w:t>
      </w:r>
      <w:r>
        <w:rPr>
          <w:rFonts w:hint="eastAsia" w:asciiTheme="minorEastAsia" w:hAnsiTheme="minorEastAsia"/>
          <w:sz w:val="24"/>
          <w:lang w:eastAsia="zh-CN"/>
        </w:rPr>
        <w:t>六</w:t>
      </w:r>
      <w:r>
        <w:rPr>
          <w:rFonts w:hint="eastAsia" w:asciiTheme="minorEastAsia" w:hAnsiTheme="minorEastAsia"/>
          <w:sz w:val="24"/>
        </w:rPr>
        <w:t>、跑步机</w:t>
      </w:r>
    </w:p>
    <w:p w14:paraId="2533633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1、峰值功率：2.0HP（实际0.85HP）</w:t>
      </w:r>
    </w:p>
    <w:p w14:paraId="2E741B3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2、额定电压：AC220-240V/50HZ     AC110-120V/60HZ</w:t>
      </w:r>
    </w:p>
    <w:p w14:paraId="5264D13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3、速度范围：1.0-14KM/H</w:t>
      </w:r>
    </w:p>
    <w:p w14:paraId="07FAFFA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4、功能：5寸LCD显示.时间.速度.距离.卡路里.心率、程式.模式.手动坡度</w:t>
      </w:r>
    </w:p>
    <w:p w14:paraId="7456AE8B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5、程序：P1-P12,三个倒计模式</w:t>
      </w:r>
    </w:p>
    <w:p w14:paraId="4174C7FE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6、最大承重量：120kg</w:t>
      </w:r>
    </w:p>
    <w:p w14:paraId="6C1B7E75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7、跑步面积：1150mm*420mm</w:t>
      </w:r>
    </w:p>
    <w:p w14:paraId="7CA19F60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8、展开尺寸：1500*700*1170mm</w:t>
      </w:r>
    </w:p>
    <w:p w14:paraId="425B0CD3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9、折叠尺寸：700*700*1130mm</w:t>
      </w:r>
    </w:p>
    <w:p w14:paraId="16364EA7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10、包装尺寸：1560*770*285mm</w:t>
      </w:r>
    </w:p>
    <w:p w14:paraId="212CD758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11、净重、毛重：44.5KG/53KG</w:t>
      </w:r>
    </w:p>
    <w:p w14:paraId="3843B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3654" w:firstLineChars="1300"/>
        <w:jc w:val="both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投标人条件</w:t>
      </w:r>
    </w:p>
    <w:p w14:paraId="7E9CF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1.投标人必须具有销售、安装、维修保养能力。</w:t>
      </w:r>
    </w:p>
    <w:p w14:paraId="5E0F3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2.投标人必须为合格设备制造商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或者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合法授权的代理商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63CB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产品质量保证规范符合中华人民共和国国家相关标准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34282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应按照医院要求将设备接入医院心电网络系统，接入系统产生的所有费用由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承担。</w:t>
      </w:r>
    </w:p>
    <w:p w14:paraId="5A8B6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.付款方式: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设备</w:t>
      </w:r>
      <w:r>
        <w:rPr>
          <w:rFonts w:hint="eastAsia" w:ascii="宋体" w:hAnsi="宋体" w:eastAsia="宋体" w:cs="宋体"/>
          <w:sz w:val="24"/>
        </w:rPr>
        <w:t>安装</w:t>
      </w:r>
      <w:r>
        <w:rPr>
          <w:rFonts w:hint="eastAsia" w:ascii="宋体" w:hAnsi="宋体" w:eastAsia="宋体" w:cs="宋体"/>
          <w:sz w:val="24"/>
          <w:lang w:eastAsia="zh-CN"/>
        </w:rPr>
        <w:t>调试运行正常</w:t>
      </w:r>
      <w:r>
        <w:rPr>
          <w:rFonts w:hint="eastAsia" w:ascii="宋体" w:hAnsi="宋体" w:eastAsia="宋体" w:cs="宋体"/>
          <w:sz w:val="24"/>
        </w:rPr>
        <w:t>验收合格</w:t>
      </w:r>
      <w:r>
        <w:rPr>
          <w:rFonts w:hint="eastAsia" w:ascii="宋体" w:hAnsi="宋体" w:eastAsia="宋体" w:cs="宋体"/>
          <w:sz w:val="24"/>
          <w:lang w:eastAsia="zh-CN"/>
        </w:rPr>
        <w:t>后，投标人将发票、合同、验收报告等资料送至医院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，医院收到发票后60日内付款。</w:t>
      </w:r>
      <w:bookmarkStart w:id="0" w:name="_GoBack"/>
      <w:bookmarkEnd w:id="0"/>
    </w:p>
    <w:p w14:paraId="75A76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.设备整机质保期为三年，质保范围包括主机、所有配件及消耗性材料，</w:t>
      </w:r>
      <w:r>
        <w:rPr>
          <w:rFonts w:hint="eastAsia" w:ascii="宋体" w:hAnsi="宋体" w:eastAsia="宋体" w:cs="宋体"/>
          <w:sz w:val="24"/>
          <w:szCs w:val="24"/>
        </w:rPr>
        <w:t>设备出现故障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小时内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响应，24小时内到达医院</w:t>
      </w:r>
      <w:r>
        <w:rPr>
          <w:rFonts w:hint="eastAsia" w:ascii="宋体" w:hAnsi="宋体" w:eastAsia="宋体" w:cs="宋体"/>
          <w:sz w:val="24"/>
          <w:szCs w:val="24"/>
        </w:rPr>
        <w:t>现场维修该设备。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如保修期内中标单位未按时履行维修义务，按总价的百分之五，向医院支付违约金，造成医院损失，中标单位另行赔偿。</w:t>
      </w:r>
    </w:p>
    <w:p w14:paraId="5EA78B22">
      <w:pPr>
        <w:spacing w:line="360" w:lineRule="auto"/>
        <w:ind w:firstLine="240" w:firstLineChars="100"/>
        <w:jc w:val="left"/>
        <w:rPr>
          <w:rFonts w:hint="eastAsia" w:asciiTheme="minorEastAsia" w:hAnsiTheme="minor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40EF6"/>
    <w:multiLevelType w:val="multilevel"/>
    <w:tmpl w:val="1AC40EF6"/>
    <w:lvl w:ilvl="0" w:tentative="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40"/>
      </w:pPr>
    </w:lvl>
    <w:lvl w:ilvl="2" w:tentative="0">
      <w:start w:val="1"/>
      <w:numFmt w:val="lowerRoman"/>
      <w:lvlText w:val="%3."/>
      <w:lvlJc w:val="right"/>
      <w:pPr>
        <w:ind w:left="1560" w:hanging="440"/>
      </w:pPr>
    </w:lvl>
    <w:lvl w:ilvl="3" w:tentative="0">
      <w:start w:val="1"/>
      <w:numFmt w:val="decimal"/>
      <w:lvlText w:val="%4."/>
      <w:lvlJc w:val="left"/>
      <w:pPr>
        <w:ind w:left="2000" w:hanging="440"/>
      </w:pPr>
    </w:lvl>
    <w:lvl w:ilvl="4" w:tentative="0">
      <w:start w:val="1"/>
      <w:numFmt w:val="lowerLetter"/>
      <w:lvlText w:val="%5)"/>
      <w:lvlJc w:val="left"/>
      <w:pPr>
        <w:ind w:left="2440" w:hanging="440"/>
      </w:pPr>
    </w:lvl>
    <w:lvl w:ilvl="5" w:tentative="0">
      <w:start w:val="1"/>
      <w:numFmt w:val="lowerRoman"/>
      <w:lvlText w:val="%6."/>
      <w:lvlJc w:val="right"/>
      <w:pPr>
        <w:ind w:left="2880" w:hanging="440"/>
      </w:pPr>
    </w:lvl>
    <w:lvl w:ilvl="6" w:tentative="0">
      <w:start w:val="1"/>
      <w:numFmt w:val="decimal"/>
      <w:lvlText w:val="%7."/>
      <w:lvlJc w:val="left"/>
      <w:pPr>
        <w:ind w:left="3320" w:hanging="440"/>
      </w:pPr>
    </w:lvl>
    <w:lvl w:ilvl="7" w:tentative="0">
      <w:start w:val="1"/>
      <w:numFmt w:val="lowerLetter"/>
      <w:lvlText w:val="%8)"/>
      <w:lvlJc w:val="left"/>
      <w:pPr>
        <w:ind w:left="3760" w:hanging="440"/>
      </w:pPr>
    </w:lvl>
    <w:lvl w:ilvl="8" w:tentative="0">
      <w:start w:val="1"/>
      <w:numFmt w:val="lowerRoman"/>
      <w:lvlText w:val="%9."/>
      <w:lvlJc w:val="right"/>
      <w:pPr>
        <w:ind w:left="4200" w:hanging="440"/>
      </w:pPr>
    </w:lvl>
  </w:abstractNum>
  <w:abstractNum w:abstractNumId="1">
    <w:nsid w:val="2A7C00DE"/>
    <w:multiLevelType w:val="multilevel"/>
    <w:tmpl w:val="2A7C00DE"/>
    <w:lvl w:ilvl="0" w:tentative="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40"/>
      </w:pPr>
    </w:lvl>
    <w:lvl w:ilvl="2" w:tentative="0">
      <w:start w:val="1"/>
      <w:numFmt w:val="lowerRoman"/>
      <w:lvlText w:val="%3."/>
      <w:lvlJc w:val="right"/>
      <w:pPr>
        <w:ind w:left="1560" w:hanging="440"/>
      </w:pPr>
    </w:lvl>
    <w:lvl w:ilvl="3" w:tentative="0">
      <w:start w:val="1"/>
      <w:numFmt w:val="decimal"/>
      <w:lvlText w:val="%4."/>
      <w:lvlJc w:val="left"/>
      <w:pPr>
        <w:ind w:left="2000" w:hanging="440"/>
      </w:pPr>
    </w:lvl>
    <w:lvl w:ilvl="4" w:tentative="0">
      <w:start w:val="1"/>
      <w:numFmt w:val="lowerLetter"/>
      <w:lvlText w:val="%5)"/>
      <w:lvlJc w:val="left"/>
      <w:pPr>
        <w:ind w:left="2440" w:hanging="440"/>
      </w:pPr>
    </w:lvl>
    <w:lvl w:ilvl="5" w:tentative="0">
      <w:start w:val="1"/>
      <w:numFmt w:val="lowerRoman"/>
      <w:lvlText w:val="%6."/>
      <w:lvlJc w:val="right"/>
      <w:pPr>
        <w:ind w:left="2880" w:hanging="440"/>
      </w:pPr>
    </w:lvl>
    <w:lvl w:ilvl="6" w:tentative="0">
      <w:start w:val="1"/>
      <w:numFmt w:val="decimal"/>
      <w:lvlText w:val="%7."/>
      <w:lvlJc w:val="left"/>
      <w:pPr>
        <w:ind w:left="3320" w:hanging="440"/>
      </w:pPr>
    </w:lvl>
    <w:lvl w:ilvl="7" w:tentative="0">
      <w:start w:val="1"/>
      <w:numFmt w:val="lowerLetter"/>
      <w:lvlText w:val="%8)"/>
      <w:lvlJc w:val="left"/>
      <w:pPr>
        <w:ind w:left="3760" w:hanging="440"/>
      </w:pPr>
    </w:lvl>
    <w:lvl w:ilvl="8" w:tentative="0">
      <w:start w:val="1"/>
      <w:numFmt w:val="lowerRoman"/>
      <w:lvlText w:val="%9."/>
      <w:lvlJc w:val="right"/>
      <w:pPr>
        <w:ind w:left="4200" w:hanging="440"/>
      </w:pPr>
    </w:lvl>
  </w:abstractNum>
  <w:abstractNum w:abstractNumId="2">
    <w:nsid w:val="4F914577"/>
    <w:multiLevelType w:val="multilevel"/>
    <w:tmpl w:val="4F914577"/>
    <w:lvl w:ilvl="0" w:tentative="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40"/>
      </w:pPr>
    </w:lvl>
    <w:lvl w:ilvl="2" w:tentative="0">
      <w:start w:val="1"/>
      <w:numFmt w:val="lowerRoman"/>
      <w:lvlText w:val="%3."/>
      <w:lvlJc w:val="right"/>
      <w:pPr>
        <w:ind w:left="1560" w:hanging="440"/>
      </w:pPr>
    </w:lvl>
    <w:lvl w:ilvl="3" w:tentative="0">
      <w:start w:val="1"/>
      <w:numFmt w:val="decimal"/>
      <w:lvlText w:val="%4."/>
      <w:lvlJc w:val="left"/>
      <w:pPr>
        <w:ind w:left="2000" w:hanging="440"/>
      </w:pPr>
    </w:lvl>
    <w:lvl w:ilvl="4" w:tentative="0">
      <w:start w:val="1"/>
      <w:numFmt w:val="lowerLetter"/>
      <w:lvlText w:val="%5)"/>
      <w:lvlJc w:val="left"/>
      <w:pPr>
        <w:ind w:left="2440" w:hanging="440"/>
      </w:pPr>
    </w:lvl>
    <w:lvl w:ilvl="5" w:tentative="0">
      <w:start w:val="1"/>
      <w:numFmt w:val="lowerRoman"/>
      <w:lvlText w:val="%6."/>
      <w:lvlJc w:val="right"/>
      <w:pPr>
        <w:ind w:left="2880" w:hanging="440"/>
      </w:pPr>
    </w:lvl>
    <w:lvl w:ilvl="6" w:tentative="0">
      <w:start w:val="1"/>
      <w:numFmt w:val="decimal"/>
      <w:lvlText w:val="%7."/>
      <w:lvlJc w:val="left"/>
      <w:pPr>
        <w:ind w:left="3320" w:hanging="440"/>
      </w:pPr>
    </w:lvl>
    <w:lvl w:ilvl="7" w:tentative="0">
      <w:start w:val="1"/>
      <w:numFmt w:val="lowerLetter"/>
      <w:lvlText w:val="%8)"/>
      <w:lvlJc w:val="left"/>
      <w:pPr>
        <w:ind w:left="3760" w:hanging="440"/>
      </w:pPr>
    </w:lvl>
    <w:lvl w:ilvl="8" w:tentative="0">
      <w:start w:val="1"/>
      <w:numFmt w:val="lowerRoman"/>
      <w:lvlText w:val="%9."/>
      <w:lvlJc w:val="right"/>
      <w:pPr>
        <w:ind w:left="4200" w:hanging="440"/>
      </w:pPr>
    </w:lvl>
  </w:abstractNum>
  <w:abstractNum w:abstractNumId="3">
    <w:nsid w:val="656A4E68"/>
    <w:multiLevelType w:val="multilevel"/>
    <w:tmpl w:val="656A4E68"/>
    <w:lvl w:ilvl="0" w:tentative="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40"/>
      </w:pPr>
    </w:lvl>
    <w:lvl w:ilvl="2" w:tentative="0">
      <w:start w:val="1"/>
      <w:numFmt w:val="lowerRoman"/>
      <w:lvlText w:val="%3."/>
      <w:lvlJc w:val="right"/>
      <w:pPr>
        <w:ind w:left="1560" w:hanging="440"/>
      </w:pPr>
    </w:lvl>
    <w:lvl w:ilvl="3" w:tentative="0">
      <w:start w:val="1"/>
      <w:numFmt w:val="decimal"/>
      <w:lvlText w:val="%4."/>
      <w:lvlJc w:val="left"/>
      <w:pPr>
        <w:ind w:left="2000" w:hanging="440"/>
      </w:pPr>
    </w:lvl>
    <w:lvl w:ilvl="4" w:tentative="0">
      <w:start w:val="1"/>
      <w:numFmt w:val="lowerLetter"/>
      <w:lvlText w:val="%5)"/>
      <w:lvlJc w:val="left"/>
      <w:pPr>
        <w:ind w:left="2440" w:hanging="440"/>
      </w:pPr>
    </w:lvl>
    <w:lvl w:ilvl="5" w:tentative="0">
      <w:start w:val="1"/>
      <w:numFmt w:val="lowerRoman"/>
      <w:lvlText w:val="%6."/>
      <w:lvlJc w:val="right"/>
      <w:pPr>
        <w:ind w:left="2880" w:hanging="440"/>
      </w:pPr>
    </w:lvl>
    <w:lvl w:ilvl="6" w:tentative="0">
      <w:start w:val="1"/>
      <w:numFmt w:val="decimal"/>
      <w:lvlText w:val="%7."/>
      <w:lvlJc w:val="left"/>
      <w:pPr>
        <w:ind w:left="3320" w:hanging="440"/>
      </w:pPr>
    </w:lvl>
    <w:lvl w:ilvl="7" w:tentative="0">
      <w:start w:val="1"/>
      <w:numFmt w:val="lowerLetter"/>
      <w:lvlText w:val="%8)"/>
      <w:lvlJc w:val="left"/>
      <w:pPr>
        <w:ind w:left="3760" w:hanging="440"/>
      </w:pPr>
    </w:lvl>
    <w:lvl w:ilvl="8" w:tentative="0">
      <w:start w:val="1"/>
      <w:numFmt w:val="lowerRoman"/>
      <w:lvlText w:val="%9."/>
      <w:lvlJc w:val="right"/>
      <w:pPr>
        <w:ind w:left="4200" w:hanging="440"/>
      </w:pPr>
    </w:lvl>
  </w:abstractNum>
  <w:abstractNum w:abstractNumId="4">
    <w:nsid w:val="713F53F4"/>
    <w:multiLevelType w:val="multilevel"/>
    <w:tmpl w:val="713F53F4"/>
    <w:lvl w:ilvl="0" w:tentative="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40"/>
      </w:pPr>
    </w:lvl>
    <w:lvl w:ilvl="2" w:tentative="0">
      <w:start w:val="1"/>
      <w:numFmt w:val="lowerRoman"/>
      <w:lvlText w:val="%3."/>
      <w:lvlJc w:val="right"/>
      <w:pPr>
        <w:ind w:left="1560" w:hanging="440"/>
      </w:pPr>
    </w:lvl>
    <w:lvl w:ilvl="3" w:tentative="0">
      <w:start w:val="1"/>
      <w:numFmt w:val="decimal"/>
      <w:lvlText w:val="%4."/>
      <w:lvlJc w:val="left"/>
      <w:pPr>
        <w:ind w:left="2000" w:hanging="440"/>
      </w:pPr>
    </w:lvl>
    <w:lvl w:ilvl="4" w:tentative="0">
      <w:start w:val="1"/>
      <w:numFmt w:val="lowerLetter"/>
      <w:lvlText w:val="%5)"/>
      <w:lvlJc w:val="left"/>
      <w:pPr>
        <w:ind w:left="2440" w:hanging="440"/>
      </w:pPr>
    </w:lvl>
    <w:lvl w:ilvl="5" w:tentative="0">
      <w:start w:val="1"/>
      <w:numFmt w:val="lowerRoman"/>
      <w:lvlText w:val="%6."/>
      <w:lvlJc w:val="right"/>
      <w:pPr>
        <w:ind w:left="2880" w:hanging="440"/>
      </w:pPr>
    </w:lvl>
    <w:lvl w:ilvl="6" w:tentative="0">
      <w:start w:val="1"/>
      <w:numFmt w:val="decimal"/>
      <w:lvlText w:val="%7."/>
      <w:lvlJc w:val="left"/>
      <w:pPr>
        <w:ind w:left="3320" w:hanging="440"/>
      </w:pPr>
    </w:lvl>
    <w:lvl w:ilvl="7" w:tentative="0">
      <w:start w:val="1"/>
      <w:numFmt w:val="lowerLetter"/>
      <w:lvlText w:val="%8)"/>
      <w:lvlJc w:val="left"/>
      <w:pPr>
        <w:ind w:left="3760" w:hanging="440"/>
      </w:pPr>
    </w:lvl>
    <w:lvl w:ilvl="8" w:tentative="0">
      <w:start w:val="1"/>
      <w:numFmt w:val="lowerRoman"/>
      <w:lvlText w:val="%9."/>
      <w:lvlJc w:val="right"/>
      <w:pPr>
        <w:ind w:left="4200" w:hanging="440"/>
      </w:pPr>
    </w:lvl>
  </w:abstractNum>
  <w:abstractNum w:abstractNumId="5">
    <w:nsid w:val="779146BC"/>
    <w:multiLevelType w:val="multilevel"/>
    <w:tmpl w:val="779146BC"/>
    <w:lvl w:ilvl="0" w:tentative="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40"/>
      </w:pPr>
    </w:lvl>
    <w:lvl w:ilvl="2" w:tentative="0">
      <w:start w:val="1"/>
      <w:numFmt w:val="lowerRoman"/>
      <w:lvlText w:val="%3."/>
      <w:lvlJc w:val="right"/>
      <w:pPr>
        <w:ind w:left="1560" w:hanging="440"/>
      </w:pPr>
    </w:lvl>
    <w:lvl w:ilvl="3" w:tentative="0">
      <w:start w:val="1"/>
      <w:numFmt w:val="decimal"/>
      <w:lvlText w:val="%4."/>
      <w:lvlJc w:val="left"/>
      <w:pPr>
        <w:ind w:left="2000" w:hanging="440"/>
      </w:pPr>
    </w:lvl>
    <w:lvl w:ilvl="4" w:tentative="0">
      <w:start w:val="1"/>
      <w:numFmt w:val="lowerLetter"/>
      <w:lvlText w:val="%5)"/>
      <w:lvlJc w:val="left"/>
      <w:pPr>
        <w:ind w:left="2440" w:hanging="440"/>
      </w:pPr>
    </w:lvl>
    <w:lvl w:ilvl="5" w:tentative="0">
      <w:start w:val="1"/>
      <w:numFmt w:val="lowerRoman"/>
      <w:lvlText w:val="%6."/>
      <w:lvlJc w:val="right"/>
      <w:pPr>
        <w:ind w:left="2880" w:hanging="440"/>
      </w:pPr>
    </w:lvl>
    <w:lvl w:ilvl="6" w:tentative="0">
      <w:start w:val="1"/>
      <w:numFmt w:val="decimal"/>
      <w:lvlText w:val="%7."/>
      <w:lvlJc w:val="left"/>
      <w:pPr>
        <w:ind w:left="3320" w:hanging="440"/>
      </w:pPr>
    </w:lvl>
    <w:lvl w:ilvl="7" w:tentative="0">
      <w:start w:val="1"/>
      <w:numFmt w:val="lowerLetter"/>
      <w:lvlText w:val="%8)"/>
      <w:lvlJc w:val="left"/>
      <w:pPr>
        <w:ind w:left="3760" w:hanging="440"/>
      </w:pPr>
    </w:lvl>
    <w:lvl w:ilvl="8" w:tentative="0">
      <w:start w:val="1"/>
      <w:numFmt w:val="lowerRoman"/>
      <w:lvlText w:val="%9."/>
      <w:lvlJc w:val="right"/>
      <w:pPr>
        <w:ind w:left="4200" w:hanging="44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4NzQ4ODU0Mzg2ZTY0NTAyODkzZDhmZTQ3ZDQxYTYifQ=="/>
  </w:docVars>
  <w:rsids>
    <w:rsidRoot w:val="00286FD5"/>
    <w:rsid w:val="00005E12"/>
    <w:rsid w:val="0000723C"/>
    <w:rsid w:val="000E6C5A"/>
    <w:rsid w:val="0021435E"/>
    <w:rsid w:val="0024113E"/>
    <w:rsid w:val="00286FD5"/>
    <w:rsid w:val="0036753B"/>
    <w:rsid w:val="0040689F"/>
    <w:rsid w:val="00427ADE"/>
    <w:rsid w:val="005F7F08"/>
    <w:rsid w:val="00632DF0"/>
    <w:rsid w:val="00723277"/>
    <w:rsid w:val="0072630C"/>
    <w:rsid w:val="007619A8"/>
    <w:rsid w:val="007A154D"/>
    <w:rsid w:val="00892F45"/>
    <w:rsid w:val="009029B6"/>
    <w:rsid w:val="009E7E01"/>
    <w:rsid w:val="00A14FA5"/>
    <w:rsid w:val="00A2291A"/>
    <w:rsid w:val="00A500E7"/>
    <w:rsid w:val="00B47529"/>
    <w:rsid w:val="00BF3805"/>
    <w:rsid w:val="00C167EC"/>
    <w:rsid w:val="00D25C62"/>
    <w:rsid w:val="00D92F9C"/>
    <w:rsid w:val="00DF291B"/>
    <w:rsid w:val="00E83564"/>
    <w:rsid w:val="00F54FFF"/>
    <w:rsid w:val="00F60163"/>
    <w:rsid w:val="07377863"/>
    <w:rsid w:val="15043B41"/>
    <w:rsid w:val="25C7239A"/>
    <w:rsid w:val="41A47A06"/>
    <w:rsid w:val="42F04EE2"/>
    <w:rsid w:val="4AB56E46"/>
    <w:rsid w:val="5655119E"/>
    <w:rsid w:val="5CD252F6"/>
    <w:rsid w:val="65C947A5"/>
    <w:rsid w:val="6BC3531F"/>
    <w:rsid w:val="7CFE669B"/>
    <w:rsid w:val="7D7B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F776E-C41D-490D-AF8F-F47EF81CBA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3997</Words>
  <Characters>4696</Characters>
  <Lines>78</Lines>
  <Paragraphs>22</Paragraphs>
  <TotalTime>9</TotalTime>
  <ScaleCrop>false</ScaleCrop>
  <LinksUpToDate>false</LinksUpToDate>
  <CharactersWithSpaces>4754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2026-06-09T06:53:00Z</dcterms:created>
  <dc:creator>Administrator</dc:creator>
  <cp:lastModifiedBy>李航</cp:lastModifiedBy>
  <dcterms:modified xsi:type="dcterms:W3CDTF">2026-08-28T07:25:42Z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KSOTemplateDocerSaveRecord">
    <vt:lpwstr>eyJoZGlkIjoiYWQzMjI1YzM3OWM3YjFkZjQzY2Y0NmFlZDliMjU1MTQiLCJ1c2VySWQiOiIyNDU4MjU1MzcifQ==</vt:lpwstr>
  </property>
  <property fmtid="{D5CDD505-2E9C-101B-9397-08002B2CF9AE}" pid="4" name="ICV">
    <vt:lpwstr>6438A63EE94F433A8EFBD1728C6EA223_13</vt:lpwstr>
  </property>
</Properties>
</file>