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E34F4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便携式超声诊断系统（超声诊断仪）技术参数</w:t>
      </w:r>
    </w:p>
    <w:p w14:paraId="2462A6D7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16B1F2CF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1.显示器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12寸高分辨率触摸操作彩色液晶监视器。</w:t>
      </w:r>
    </w:p>
    <w:p w14:paraId="5B75EF90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2.主机物理按钮数量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个，且可以自定义按钮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2个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 w14:paraId="3A883155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3.空间复合成像技术，同时作用于发射和接收，支持所有探头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 w14:paraId="03F40B88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4.具有专业体表标记图谱，机器内部明确显示为手臂体标标识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 w14:paraId="0F69CECF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5.穿刺针增强功能，并具有彩色穿刺显影功能，识别针尖穿刺更加安全。(支持线阵和凸阵探头)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 w14:paraId="060A96E1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6.线阵探头具有梯形成像功能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 w14:paraId="2876DFE7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7.具有触摸屏支持手写编辑，可直接用手在屏幕上进行任意图画、标记、书写更加方便患者沟通和教学研究。</w:t>
      </w:r>
    </w:p>
    <w:p w14:paraId="7E91AD60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8.具有二维，彩色实时同屏显示对比功能。</w:t>
      </w:r>
    </w:p>
    <w:p w14:paraId="1E0852CF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9.显示屏具有触摸操作功能，可实现二维，彩色增益，深度，脉冲重复频率，彩色取样框偏转的触摸操作调节功能。</w:t>
      </w:r>
    </w:p>
    <w:p w14:paraId="2F260E31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10.整机含电池重量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4.8Kg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 w14:paraId="02D13947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11.测量和分析:(B型、M型、PW、彩色多普勒)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 w14:paraId="4D0E9650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12.一般测量:多普勒血流测量与分析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 w14:paraId="34C24F00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13.图像存储与(电影)回放重现单元，对回放图像可进行参数调节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 w14:paraId="0FBB2F7E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14.图像管理与记录装置:可实现病人存储于主机的原始图像与实时扫查图像同屏等比显示，便于病情变化的观察USB接口，支持数据输出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 w14:paraId="6A866B10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15.二维灰阶显像主要参数:</w:t>
      </w:r>
    </w:p>
    <w:p w14:paraId="5B513FAF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（1）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电子线阵:超声频率:4.0-18.0MHz且屏幕可显示最高频率18.0MHz。</w:t>
      </w:r>
    </w:p>
    <w:p w14:paraId="649FA2A4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（2）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电子凸阵:超声频率:2.0-5.0MHZ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 w14:paraId="50183690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（3）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预设条件:针对不同的检查脏器，预置最佳化图像的检查条件，减少操作时的调节，及常用所需的外部调节及组合调节。</w:t>
      </w:r>
    </w:p>
    <w:p w14:paraId="0127D480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（4）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最大扫描深度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40cm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 w14:paraId="1814AE53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16.频谱多普勒:</w:t>
      </w:r>
    </w:p>
    <w:p w14:paraId="2100AE8B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（1）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方式:脉冲波多普勒:PWD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 w14:paraId="4D5E4A38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（2）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PWD:正或反向血流速度可达6.0m/s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 w14:paraId="24302277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（3）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最低测量速度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2mm/s(非噪声信号)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 w14:paraId="2F5A02B7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（4）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显示方式:至少B、B/D、B/M、B+B、D等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 w14:paraId="6ECF00C4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17.彩色多普勒</w:t>
      </w:r>
    </w:p>
    <w:p w14:paraId="151DEC64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（1）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显示方式:速度方差显示、能量显示，速度显示、方差显示、BDF/MDF、</w:t>
      </w:r>
    </w:p>
    <w:p w14:paraId="49F82421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BDF/MDF/FFT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 w14:paraId="69D8B858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（2）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显示控制:零位移动分±8级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 w14:paraId="118DB2F4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（3）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彩色多普勒能量图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 w14:paraId="311D925E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（4）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彩色显示速度:最低平均血流显示速度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3mm/s(非噪声信号)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 w14:paraId="65AEC93D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18.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配置清单</w:t>
      </w:r>
    </w:p>
    <w:p w14:paraId="5DEAB57A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（1）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浅表（线阵）探头1把</w:t>
      </w:r>
    </w:p>
    <w:p w14:paraId="4AD27C6E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（2）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腹部（凸阵）探头1把</w:t>
      </w:r>
    </w:p>
    <w:p w14:paraId="348D1254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（3）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探头转换器1把</w:t>
      </w:r>
    </w:p>
    <w:p w14:paraId="4B20068B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（4）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台车1个</w:t>
      </w:r>
    </w:p>
    <w:p w14:paraId="4F306674">
      <w:pPr>
        <w:tabs>
          <w:tab w:val="left" w:pos="360"/>
        </w:tabs>
        <w:snapToGri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5415CA">
      <w:pPr>
        <w:tabs>
          <w:tab w:val="left" w:pos="360"/>
        </w:tabs>
        <w:snapToGri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投标人条件</w:t>
      </w:r>
    </w:p>
    <w:p w14:paraId="143AED4C">
      <w:pPr>
        <w:tabs>
          <w:tab w:val="left" w:pos="360"/>
        </w:tabs>
        <w:snapToGri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7D9B9E">
      <w:pPr>
        <w:tabs>
          <w:tab w:val="left" w:pos="360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1.投标人必须具有销售、安装、维修保养能力。</w:t>
      </w:r>
    </w:p>
    <w:p w14:paraId="31B5E2E5">
      <w:pPr>
        <w:tabs>
          <w:tab w:val="left" w:pos="360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2.投标人必须为合格设备制造商及其合法授权的代理商。</w:t>
      </w:r>
    </w:p>
    <w:p w14:paraId="435F1747">
      <w:pPr>
        <w:tabs>
          <w:tab w:val="left" w:pos="360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3.产品质量保证规范符合中华人民共和国国家相关标准。</w:t>
      </w:r>
    </w:p>
    <w:p w14:paraId="81784D85">
      <w:pPr>
        <w:tabs>
          <w:tab w:val="left" w:pos="360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4.付款方式:安装验收调试合格，正常运行后，付30％；正常运行六个月后付30%；正常运行一年后付30%，余10％质保期满后支付。</w:t>
      </w:r>
    </w:p>
    <w:p w14:paraId="7DE6DBD3">
      <w:pPr>
        <w:tabs>
          <w:tab w:val="left" w:pos="360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5.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设备整机质保期为三年，质保范围包括主机、所有配件及消耗性材料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，设备出现故障4小时内到达甲方现场维修该设备。如保修期内中标单位未按时履行维修义务，按总价的百分之五，向医院支付违约金，造成医院损失，中标单位另行赔偿。</w:t>
      </w:r>
    </w:p>
    <w:p w14:paraId="5CEB7834">
      <w:pPr>
        <w:tabs>
          <w:tab w:val="left" w:pos="360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</w:p>
    <w:p w14:paraId="4B9A0377">
      <w:pPr>
        <w:tabs>
          <w:tab w:val="left" w:pos="360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</w:p>
    <w:p w14:paraId="49BACE92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NzQ4ODU0Mzg2ZTY0NTAyODkzZDhmZTQ3ZDQxYTYifQ=="/>
  </w:docVars>
  <w:rsids>
    <w:rsidRoot w:val="00000000"/>
    <w:rsid w:val="0BB11B63"/>
    <w:rsid w:val="1088124D"/>
    <w:rsid w:val="115F642C"/>
    <w:rsid w:val="20471071"/>
    <w:rsid w:val="279D4B9B"/>
    <w:rsid w:val="2F6D0A84"/>
    <w:rsid w:val="38243CD4"/>
    <w:rsid w:val="3B140C79"/>
    <w:rsid w:val="3E341A67"/>
    <w:rsid w:val="40255116"/>
    <w:rsid w:val="4FEA17D0"/>
    <w:rsid w:val="50F87728"/>
    <w:rsid w:val="55B613DC"/>
    <w:rsid w:val="5B1C4BE3"/>
    <w:rsid w:val="5C5D5A16"/>
    <w:rsid w:val="60515FCB"/>
    <w:rsid w:val="74E124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1028</Words>
  <Characters>1150</Characters>
  <Lines>0</Lines>
  <Paragraphs>0</Paragraphs>
  <TotalTime>10</TotalTime>
  <ScaleCrop>false</ScaleCrop>
  <LinksUpToDate>false</LinksUpToDate>
  <CharactersWithSpaces>1288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2025-04-18T01:53:00Z</dcterms:created>
  <dc:creator>MSH</dc:creator>
  <cp:lastModifiedBy>李航</cp:lastModifiedBy>
  <cp:lastPrinted>2025-11-20T02:37:00Z</cp:lastPrinted>
  <dcterms:modified xsi:type="dcterms:W3CDTF">2025-12-03T10:41:35Z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TemplateDocerSaveRecord">
    <vt:lpwstr>eyJoZGlkIjoiYWQzMjI1YzM3OWM3YjFkZjQzY2Y0NmFlZDliMjU1MTQiLCJ1c2VySWQiOiIyNDU4MjU1MzcifQ==</vt:lpwstr>
  </property>
  <property fmtid="{D5CDD505-2E9C-101B-9397-08002B2CF9AE}" pid="4" name="ICV">
    <vt:lpwstr>AB7DEF21E50C4112BE21C8D61ED4427C_13</vt:lpwstr>
  </property>
</Properties>
</file>